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EB62" w14:textId="77777777" w:rsidR="00726951" w:rsidRDefault="00F5696F">
      <w:pPr>
        <w:pStyle w:val="Heading1"/>
        <w:rPr>
          <w:rFonts w:cs="Arial"/>
        </w:rPr>
      </w:pPr>
      <w:bookmarkStart w:id="0" w:name="_Toc400361362"/>
      <w:bookmarkStart w:id="1" w:name="_Toc443397153"/>
      <w:bookmarkStart w:id="2" w:name="_Toc357771638"/>
      <w:bookmarkStart w:id="3" w:name="_Toc346793416"/>
      <w:bookmarkStart w:id="4" w:name="_Toc328122777"/>
      <w:r>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1F6ECC9" w14:textId="77777777" w:rsidR="00C24153" w:rsidRDefault="00C24153" w:rsidP="00C24153">
      <w:pPr>
        <w:rPr>
          <w:b/>
        </w:rPr>
      </w:pPr>
      <w:r>
        <w:t xml:space="preserve">This statement details our school’s use of pupil premium (and recovery premium) funding to help improve the attainment of our disadvantaged pupils. </w:t>
      </w:r>
    </w:p>
    <w:p w14:paraId="08E6C13A" w14:textId="77777777" w:rsidR="00C24153" w:rsidRDefault="00C24153" w:rsidP="00C24153">
      <w:pPr>
        <w:rPr>
          <w:b/>
        </w:rPr>
      </w:pPr>
      <w:r>
        <w:t xml:space="preserve">It outlines our pupil premium strategy, how we intend to spend the funding in this academic year and outcomes for disadvantaged pupils last academic year. </w:t>
      </w:r>
    </w:p>
    <w:p w14:paraId="178F7842" w14:textId="77777777" w:rsidR="00726951" w:rsidRDefault="00F5696F">
      <w:pPr>
        <w:pStyle w:val="Heading2"/>
        <w:rPr>
          <w:rFonts w:cs="Arial"/>
        </w:rPr>
      </w:pPr>
      <w:r>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726951" w14:paraId="269D4A45"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6053991" w14:textId="77777777" w:rsidR="00726951" w:rsidRDefault="00F5696F">
            <w:pPr>
              <w:pStyle w:val="TableHeader"/>
              <w:jc w:val="left"/>
              <w:rPr>
                <w:rFonts w:cs="Arial"/>
              </w:rPr>
            </w:pPr>
            <w:r>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7E555B" w14:textId="77777777" w:rsidR="00726951" w:rsidRDefault="00F5696F">
            <w:pPr>
              <w:pStyle w:val="TableHeader"/>
              <w:jc w:val="left"/>
              <w:rPr>
                <w:rFonts w:cs="Arial"/>
              </w:rPr>
            </w:pPr>
            <w:r>
              <w:rPr>
                <w:rFonts w:cs="Arial"/>
              </w:rPr>
              <w:t>Data</w:t>
            </w:r>
          </w:p>
        </w:tc>
      </w:tr>
      <w:tr w:rsidR="00726951" w14:paraId="5513AC0B"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6F41B" w14:textId="77777777" w:rsidR="00726951" w:rsidRDefault="00F5696F">
            <w:pPr>
              <w:pStyle w:val="TableRow"/>
              <w:rPr>
                <w:rFonts w:cs="Arial"/>
              </w:rPr>
            </w:pPr>
            <w:r>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FB51C" w14:textId="77777777" w:rsidR="00726951" w:rsidRDefault="00F5696F">
            <w:pPr>
              <w:pStyle w:val="TableRow"/>
              <w:rPr>
                <w:rFonts w:cs="Arial"/>
              </w:rPr>
            </w:pPr>
            <w:r>
              <w:rPr>
                <w:rFonts w:cs="Arial"/>
              </w:rPr>
              <w:t>Highfields Primary School</w:t>
            </w:r>
          </w:p>
        </w:tc>
      </w:tr>
      <w:tr w:rsidR="00726951" w14:paraId="6A09BB84"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BF6AA" w14:textId="77777777" w:rsidR="00726951" w:rsidRDefault="00F5696F">
            <w:pPr>
              <w:pStyle w:val="TableRow"/>
              <w:rPr>
                <w:rFonts w:cs="Arial"/>
              </w:rPr>
            </w:pPr>
            <w:r>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2BB57" w14:textId="77777777" w:rsidR="00726951" w:rsidRDefault="006E0C2C">
            <w:pPr>
              <w:pStyle w:val="TableRow"/>
              <w:rPr>
                <w:rFonts w:cs="Arial"/>
              </w:rPr>
            </w:pPr>
            <w:r>
              <w:rPr>
                <w:rFonts w:cs="Arial"/>
              </w:rPr>
              <w:t>418</w:t>
            </w:r>
          </w:p>
        </w:tc>
      </w:tr>
      <w:tr w:rsidR="00726951" w14:paraId="6F8589C7"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98AA" w14:textId="77777777" w:rsidR="00726951" w:rsidRDefault="00F5696F">
            <w:pPr>
              <w:pStyle w:val="TableRow"/>
              <w:rPr>
                <w:rFonts w:cs="Arial"/>
              </w:rPr>
            </w:pPr>
            <w:r>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C5FD7" w14:textId="77777777" w:rsidR="00726951" w:rsidRDefault="006E0C2C">
            <w:pPr>
              <w:pStyle w:val="TableRow"/>
              <w:rPr>
                <w:rFonts w:cs="Arial"/>
              </w:rPr>
            </w:pPr>
            <w:r>
              <w:rPr>
                <w:rFonts w:cs="Arial"/>
              </w:rPr>
              <w:t>21</w:t>
            </w:r>
            <w:r w:rsidR="00F5696F">
              <w:rPr>
                <w:rFonts w:cs="Arial"/>
              </w:rPr>
              <w:t>%</w:t>
            </w:r>
          </w:p>
        </w:tc>
      </w:tr>
      <w:tr w:rsidR="00726951" w14:paraId="10346610"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38CDA" w14:textId="77777777" w:rsidR="00726951" w:rsidRDefault="00F5696F">
            <w:pPr>
              <w:pStyle w:val="TableRow"/>
              <w:rPr>
                <w:rFonts w:cs="Arial"/>
              </w:rPr>
            </w:pPr>
            <w:r>
              <w:rPr>
                <w:rFonts w:cs="Arial"/>
                <w:szCs w:val="22"/>
              </w:rPr>
              <w:t xml:space="preserve">Academic year/years that our current pupil premium strategy plan covers </w:t>
            </w:r>
            <w:r>
              <w:rPr>
                <w:rFonts w:cs="Arial"/>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F8740" w14:textId="77777777" w:rsidR="00726951" w:rsidRDefault="00C24153">
            <w:pPr>
              <w:pStyle w:val="TableRow"/>
              <w:rPr>
                <w:rFonts w:cs="Arial"/>
              </w:rPr>
            </w:pPr>
            <w:r>
              <w:rPr>
                <w:rFonts w:cs="Arial"/>
              </w:rPr>
              <w:t>2023/24- 2024/26</w:t>
            </w:r>
          </w:p>
        </w:tc>
      </w:tr>
      <w:tr w:rsidR="00726951" w14:paraId="39768470"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C360D" w14:textId="77777777" w:rsidR="00726951" w:rsidRDefault="00F5696F">
            <w:pPr>
              <w:pStyle w:val="TableRow"/>
              <w:rPr>
                <w:rFonts w:cs="Arial"/>
              </w:rPr>
            </w:pPr>
            <w:r>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25A14" w14:textId="77777777" w:rsidR="00726951" w:rsidRDefault="008C1B76">
            <w:pPr>
              <w:pStyle w:val="TableRow"/>
              <w:rPr>
                <w:rFonts w:cs="Arial"/>
              </w:rPr>
            </w:pPr>
            <w:r>
              <w:rPr>
                <w:rFonts w:cs="Arial"/>
              </w:rPr>
              <w:t>October</w:t>
            </w:r>
            <w:r w:rsidR="00C24153">
              <w:rPr>
                <w:rFonts w:cs="Arial"/>
              </w:rPr>
              <w:t xml:space="preserve"> 2023</w:t>
            </w:r>
          </w:p>
        </w:tc>
      </w:tr>
      <w:tr w:rsidR="00726951" w14:paraId="57E42915"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387FE" w14:textId="77777777" w:rsidR="00726951" w:rsidRDefault="00F5696F">
            <w:pPr>
              <w:pStyle w:val="TableRow"/>
              <w:rPr>
                <w:rFonts w:cs="Arial"/>
              </w:rPr>
            </w:pPr>
            <w:r>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4E3CD" w14:textId="77777777" w:rsidR="00726951" w:rsidRDefault="00F5696F">
            <w:pPr>
              <w:pStyle w:val="TableRow"/>
              <w:rPr>
                <w:rFonts w:cs="Arial"/>
              </w:rPr>
            </w:pPr>
            <w:r>
              <w:rPr>
                <w:rFonts w:cs="Arial"/>
              </w:rPr>
              <w:t>July 2023</w:t>
            </w:r>
          </w:p>
        </w:tc>
      </w:tr>
      <w:tr w:rsidR="00726951" w14:paraId="06832A08"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8DCF9" w14:textId="77777777" w:rsidR="00726951" w:rsidRDefault="00F5696F">
            <w:pPr>
              <w:pStyle w:val="TableRow"/>
              <w:rPr>
                <w:rFonts w:cs="Arial"/>
              </w:rPr>
            </w:pPr>
            <w:r>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22E32" w14:textId="77777777" w:rsidR="00726951" w:rsidRDefault="00F5696F">
            <w:pPr>
              <w:pStyle w:val="TableRow"/>
              <w:rPr>
                <w:rFonts w:cs="Arial"/>
              </w:rPr>
            </w:pPr>
            <w:r>
              <w:rPr>
                <w:rFonts w:cs="Arial"/>
              </w:rPr>
              <w:t>Mrs S Garratt</w:t>
            </w:r>
          </w:p>
        </w:tc>
      </w:tr>
      <w:tr w:rsidR="00726951" w14:paraId="41FD7588"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01DAA" w14:textId="77777777" w:rsidR="00726951" w:rsidRDefault="00F5696F">
            <w:pPr>
              <w:pStyle w:val="TableRow"/>
              <w:rPr>
                <w:rFonts w:cs="Arial"/>
              </w:rPr>
            </w:pPr>
            <w:r>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EFBC4" w14:textId="77777777" w:rsidR="00726951" w:rsidRDefault="00F5696F">
            <w:pPr>
              <w:pStyle w:val="TableRow"/>
              <w:rPr>
                <w:rFonts w:cs="Arial"/>
              </w:rPr>
            </w:pPr>
            <w:r>
              <w:rPr>
                <w:rFonts w:cs="Arial"/>
              </w:rPr>
              <w:t>Mrs S Evans</w:t>
            </w:r>
          </w:p>
        </w:tc>
      </w:tr>
      <w:tr w:rsidR="00726951" w14:paraId="30224050" w14:textId="77777777">
        <w:trPr>
          <w:trHeight w:val="672"/>
        </w:trPr>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2A864" w14:textId="77777777" w:rsidR="00726951" w:rsidRDefault="00F5696F">
            <w:pPr>
              <w:pStyle w:val="TableRow"/>
              <w:rPr>
                <w:rFonts w:cs="Arial"/>
              </w:rPr>
            </w:pPr>
            <w:r>
              <w:rPr>
                <w:rFonts w:cs="Arial"/>
              </w:rPr>
              <w:t xml:space="preserve">Governor </w:t>
            </w:r>
            <w:r>
              <w:rPr>
                <w:rFonts w:cs="Arial"/>
                <w:szCs w:val="22"/>
              </w:rPr>
              <w:t xml:space="preserve">/ Trustee </w:t>
            </w:r>
            <w:r>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2D0D5" w14:textId="77777777" w:rsidR="00726951" w:rsidRDefault="00FA3835">
            <w:pPr>
              <w:pStyle w:val="TableRow"/>
              <w:rPr>
                <w:rFonts w:cs="Arial"/>
              </w:rPr>
            </w:pPr>
            <w:r>
              <w:rPr>
                <w:rFonts w:cs="Arial"/>
              </w:rPr>
              <w:t>Mr C W</w:t>
            </w:r>
            <w:r w:rsidR="008C1B76">
              <w:rPr>
                <w:rFonts w:cs="Arial"/>
              </w:rPr>
              <w:t>allace</w:t>
            </w:r>
          </w:p>
        </w:tc>
      </w:tr>
    </w:tbl>
    <w:bookmarkEnd w:id="2"/>
    <w:bookmarkEnd w:id="3"/>
    <w:bookmarkEnd w:id="4"/>
    <w:p w14:paraId="2D0A1B19" w14:textId="77777777" w:rsidR="00726951" w:rsidRDefault="00F5696F">
      <w:pPr>
        <w:spacing w:before="480" w:line="240" w:lineRule="auto"/>
        <w:rPr>
          <w:rFonts w:cs="Arial"/>
          <w:b/>
          <w:color w:val="104F75"/>
          <w:sz w:val="32"/>
          <w:szCs w:val="32"/>
        </w:rPr>
      </w:pPr>
      <w:r>
        <w:rPr>
          <w:rFonts w:cs="Arial"/>
          <w:b/>
          <w:color w:val="104F75"/>
          <w:sz w:val="32"/>
          <w:szCs w:val="32"/>
        </w:rPr>
        <w:t>Funding overview</w:t>
      </w:r>
    </w:p>
    <w:tbl>
      <w:tblPr>
        <w:tblW w:w="9491" w:type="dxa"/>
        <w:tblInd w:w="-5" w:type="dxa"/>
        <w:tblCellMar>
          <w:left w:w="10" w:type="dxa"/>
          <w:right w:w="10" w:type="dxa"/>
        </w:tblCellMar>
        <w:tblLook w:val="04A0" w:firstRow="1" w:lastRow="0" w:firstColumn="1" w:lastColumn="0" w:noHBand="0" w:noVBand="1"/>
      </w:tblPr>
      <w:tblGrid>
        <w:gridCol w:w="6519"/>
        <w:gridCol w:w="2972"/>
      </w:tblGrid>
      <w:tr w:rsidR="00726951" w14:paraId="065AB18C" w14:textId="77777777">
        <w:trPr>
          <w:trHeight w:val="552"/>
        </w:trPr>
        <w:tc>
          <w:tcPr>
            <w:tcW w:w="65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7BE6658" w14:textId="77777777" w:rsidR="00726951" w:rsidRDefault="00F5696F">
            <w:pPr>
              <w:pStyle w:val="TableRow"/>
              <w:rPr>
                <w:rFonts w:cs="Arial"/>
              </w:rPr>
            </w:pPr>
            <w:r>
              <w:rPr>
                <w:rFonts w:cs="Arial"/>
                <w:b/>
              </w:rPr>
              <w:t>Detail</w:t>
            </w:r>
          </w:p>
        </w:tc>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E693D1F" w14:textId="77777777" w:rsidR="00726951" w:rsidRDefault="00F5696F">
            <w:pPr>
              <w:pStyle w:val="TableRow"/>
              <w:rPr>
                <w:rFonts w:cs="Arial"/>
              </w:rPr>
            </w:pPr>
            <w:r>
              <w:rPr>
                <w:rFonts w:cs="Arial"/>
                <w:b/>
              </w:rPr>
              <w:t>Amount</w:t>
            </w:r>
          </w:p>
        </w:tc>
      </w:tr>
      <w:tr w:rsidR="00726951" w14:paraId="2E444DA8" w14:textId="77777777">
        <w:trPr>
          <w:trHeight w:val="552"/>
        </w:trPr>
        <w:tc>
          <w:tcPr>
            <w:tcW w:w="6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9EED2" w14:textId="77777777" w:rsidR="00726951" w:rsidRDefault="00F5696F">
            <w:pPr>
              <w:pStyle w:val="xxtablerow"/>
              <w:spacing w:before="0" w:beforeAutospacing="0" w:after="0" w:afterAutospacing="0"/>
              <w:rPr>
                <w:rFonts w:ascii="Arial" w:hAnsi="Arial" w:cs="Arial"/>
                <w:color w:val="000000"/>
              </w:rPr>
            </w:pPr>
            <w:r>
              <w:rPr>
                <w:rStyle w:val="xxcontentpasted0"/>
                <w:rFonts w:ascii="Arial" w:hAnsi="Arial" w:cs="Arial"/>
                <w:color w:val="000000"/>
                <w:bdr w:val="none" w:sz="0" w:space="0" w:color="auto" w:frame="1"/>
                <w:lang w:val="en-GB"/>
              </w:rPr>
              <w:t>Pupil premium funding allocation this academic year</w:t>
            </w:r>
          </w:p>
        </w:t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BD982" w14:textId="77777777" w:rsidR="00726951" w:rsidRPr="007109CE" w:rsidRDefault="007109CE">
            <w:pPr>
              <w:pStyle w:val="xxtablerow"/>
              <w:spacing w:before="0" w:beforeAutospacing="0" w:after="0" w:afterAutospacing="0"/>
              <w:rPr>
                <w:rFonts w:ascii="Arial" w:hAnsi="Arial" w:cs="Arial"/>
                <w:color w:val="000000"/>
              </w:rPr>
            </w:pPr>
            <w:r w:rsidRPr="007109CE">
              <w:rPr>
                <w:rFonts w:ascii="Arial" w:hAnsi="Arial" w:cs="Arial"/>
                <w:color w:val="000000"/>
                <w:shd w:val="clear" w:color="auto" w:fill="FFFFFF"/>
              </w:rPr>
              <w:t>£191,086</w:t>
            </w:r>
            <w:r w:rsidR="00C24153" w:rsidRPr="007109CE">
              <w:rPr>
                <w:rFonts w:ascii="Arial" w:hAnsi="Arial" w:cs="Arial"/>
                <w:color w:val="000000"/>
                <w:shd w:val="clear" w:color="auto" w:fill="FFFFFF"/>
              </w:rPr>
              <w:t> (128)</w:t>
            </w:r>
          </w:p>
        </w:tc>
      </w:tr>
      <w:tr w:rsidR="00726951" w14:paraId="7187FA06" w14:textId="77777777">
        <w:trPr>
          <w:trHeight w:val="552"/>
        </w:trPr>
        <w:tc>
          <w:tcPr>
            <w:tcW w:w="6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640292" w14:textId="77777777" w:rsidR="00726951" w:rsidRDefault="00F5696F">
            <w:pPr>
              <w:pStyle w:val="xxtablerow"/>
              <w:spacing w:before="0" w:beforeAutospacing="0" w:after="0" w:afterAutospacing="0"/>
              <w:rPr>
                <w:rFonts w:ascii="Arial" w:hAnsi="Arial" w:cs="Arial"/>
                <w:color w:val="000000"/>
              </w:rPr>
            </w:pPr>
            <w:r>
              <w:rPr>
                <w:rStyle w:val="xxcontentpasted0"/>
                <w:rFonts w:ascii="Arial" w:hAnsi="Arial" w:cs="Arial"/>
                <w:color w:val="000000"/>
                <w:bdr w:val="none" w:sz="0" w:space="0" w:color="auto" w:frame="1"/>
                <w:lang w:val="en-GB"/>
              </w:rPr>
              <w:t>Recovery premium funding allocation this academic year</w:t>
            </w:r>
          </w:p>
        </w:t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35B07" w14:textId="77777777" w:rsidR="00726951" w:rsidRPr="007109CE" w:rsidRDefault="007109CE" w:rsidP="00C24153">
            <w:pPr>
              <w:pStyle w:val="xxtablerow"/>
              <w:spacing w:before="0" w:beforeAutospacing="0" w:after="0" w:afterAutospacing="0"/>
              <w:rPr>
                <w:rFonts w:ascii="Arial" w:hAnsi="Arial" w:cs="Arial"/>
                <w:color w:val="000000"/>
              </w:rPr>
            </w:pPr>
            <w:r w:rsidRPr="007109CE">
              <w:rPr>
                <w:rStyle w:val="xxcontentpasted0"/>
                <w:rFonts w:ascii="Arial" w:hAnsi="Arial" w:cs="Arial"/>
                <w:bdr w:val="none" w:sz="0" w:space="0" w:color="auto" w:frame="1"/>
                <w:lang w:val="en-GB"/>
              </w:rPr>
              <w:t>£18,850</w:t>
            </w:r>
          </w:p>
        </w:tc>
      </w:tr>
      <w:tr w:rsidR="00726951" w14:paraId="69CB0315" w14:textId="77777777">
        <w:trPr>
          <w:trHeight w:val="552"/>
        </w:trPr>
        <w:tc>
          <w:tcPr>
            <w:tcW w:w="6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FBA42" w14:textId="77777777" w:rsidR="00726951" w:rsidRDefault="00F5696F">
            <w:pPr>
              <w:pStyle w:val="xxtablerow"/>
              <w:spacing w:before="0" w:beforeAutospacing="0" w:after="0" w:afterAutospacing="0"/>
              <w:rPr>
                <w:rFonts w:ascii="Arial" w:hAnsi="Arial" w:cs="Arial"/>
                <w:color w:val="000000"/>
              </w:rPr>
            </w:pPr>
            <w:r>
              <w:rPr>
                <w:rStyle w:val="xxcontentpasted0"/>
                <w:rFonts w:ascii="Arial" w:hAnsi="Arial" w:cs="Arial"/>
                <w:color w:val="000000"/>
                <w:bdr w:val="none" w:sz="0" w:space="0" w:color="auto" w:frame="1"/>
                <w:lang w:val="en-GB"/>
              </w:rPr>
              <w:t>Pupil premium (and </w:t>
            </w:r>
            <w:r>
              <w:rPr>
                <w:rStyle w:val="markelpak3zww"/>
                <w:rFonts w:ascii="Arial" w:hAnsi="Arial" w:cs="Arial"/>
                <w:color w:val="000000"/>
                <w:bdr w:val="none" w:sz="0" w:space="0" w:color="auto" w:frame="1"/>
                <w:lang w:val="en-GB"/>
              </w:rPr>
              <w:t>recovery</w:t>
            </w:r>
            <w:r>
              <w:rPr>
                <w:rStyle w:val="xxcontentpasted0"/>
                <w:rFonts w:ascii="Arial" w:hAnsi="Arial" w:cs="Arial"/>
                <w:color w:val="000000"/>
                <w:bdr w:val="none" w:sz="0" w:space="0" w:color="auto" w:frame="1"/>
                <w:lang w:val="en-GB"/>
              </w:rPr>
              <w:t> premium) funding carried forward from previous years</w:t>
            </w:r>
          </w:p>
        </w:t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9360B" w14:textId="77777777" w:rsidR="00726951" w:rsidRPr="007109CE" w:rsidRDefault="00F5696F">
            <w:pPr>
              <w:pStyle w:val="xxtablerow"/>
              <w:spacing w:before="0" w:beforeAutospacing="0" w:after="0" w:afterAutospacing="0"/>
              <w:rPr>
                <w:rFonts w:ascii="Arial" w:hAnsi="Arial" w:cs="Arial"/>
                <w:color w:val="000000"/>
              </w:rPr>
            </w:pPr>
            <w:r w:rsidRPr="007109CE">
              <w:rPr>
                <w:rStyle w:val="xxcontentpasted0"/>
                <w:rFonts w:ascii="Arial" w:hAnsi="Arial" w:cs="Arial"/>
                <w:color w:val="000000"/>
                <w:bdr w:val="none" w:sz="0" w:space="0" w:color="auto" w:frame="1"/>
                <w:lang w:val="en-GB"/>
              </w:rPr>
              <w:t>£0</w:t>
            </w:r>
          </w:p>
        </w:tc>
      </w:tr>
      <w:tr w:rsidR="00726951" w14:paraId="2F9C6DAE" w14:textId="77777777">
        <w:tblPrEx>
          <w:tblCellMar>
            <w:top w:w="15" w:type="dxa"/>
            <w:left w:w="15" w:type="dxa"/>
            <w:bottom w:w="15" w:type="dxa"/>
            <w:right w:w="15" w:type="dxa"/>
          </w:tblCellMar>
        </w:tblPrEx>
        <w:trPr>
          <w:trHeight w:val="552"/>
        </w:trPr>
        <w:tc>
          <w:tcPr>
            <w:tcW w:w="651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C423A96" w14:textId="77777777" w:rsidR="00726951" w:rsidRDefault="00F5696F">
            <w:pPr>
              <w:pStyle w:val="xxtablerow"/>
              <w:spacing w:before="0" w:beforeAutospacing="0" w:after="0" w:afterAutospacing="0"/>
              <w:rPr>
                <w:rFonts w:ascii="Arial" w:hAnsi="Arial" w:cs="Arial"/>
                <w:color w:val="000000"/>
              </w:rPr>
            </w:pPr>
            <w:r>
              <w:rPr>
                <w:rStyle w:val="xxcontentpasted0"/>
                <w:rFonts w:ascii="Arial" w:hAnsi="Arial" w:cs="Arial"/>
                <w:b/>
                <w:bCs/>
                <w:color w:val="000000"/>
                <w:bdr w:val="none" w:sz="0" w:space="0" w:color="auto" w:frame="1"/>
                <w:lang w:val="en-GB"/>
              </w:rPr>
              <w:t>Total budget for this academic year</w:t>
            </w:r>
          </w:p>
          <w:p w14:paraId="03CE4CEF" w14:textId="77777777" w:rsidR="00726951" w:rsidRDefault="00F5696F">
            <w:pPr>
              <w:pStyle w:val="xxtablerow"/>
              <w:spacing w:before="0" w:beforeAutospacing="0" w:after="0" w:afterAutospacing="0"/>
              <w:rPr>
                <w:rFonts w:ascii="Arial" w:hAnsi="Arial" w:cs="Arial"/>
                <w:color w:val="000000"/>
              </w:rPr>
            </w:pPr>
            <w:r>
              <w:rPr>
                <w:rFonts w:ascii="Arial" w:hAnsi="Arial" w:cs="Arial"/>
                <w:color w:val="000000"/>
                <w:bdr w:val="none" w:sz="0" w:space="0" w:color="auto" w:frame="1"/>
                <w:lang w:val="en-GB"/>
              </w:rPr>
              <w:t> </w:t>
            </w:r>
          </w:p>
        </w:tc>
        <w:tc>
          <w:tcPr>
            <w:tcW w:w="2972" w:type="dxa"/>
            <w:tcBorders>
              <w:top w:val="nil"/>
              <w:left w:val="nil"/>
              <w:bottom w:val="single" w:sz="8" w:space="0" w:color="000000"/>
              <w:right w:val="single" w:sz="8" w:space="0" w:color="000000"/>
            </w:tcBorders>
            <w:tcMar>
              <w:top w:w="0" w:type="dxa"/>
              <w:left w:w="108" w:type="dxa"/>
              <w:bottom w:w="0" w:type="dxa"/>
              <w:right w:w="108" w:type="dxa"/>
            </w:tcMar>
            <w:hideMark/>
          </w:tcPr>
          <w:p w14:paraId="1C6A2865" w14:textId="77777777" w:rsidR="00726951" w:rsidRDefault="007109CE">
            <w:pPr>
              <w:pStyle w:val="xxtablerow"/>
              <w:spacing w:before="0" w:beforeAutospacing="0" w:after="0" w:afterAutospacing="0"/>
              <w:rPr>
                <w:rFonts w:ascii="Arial" w:hAnsi="Arial" w:cs="Arial"/>
                <w:color w:val="000000"/>
              </w:rPr>
            </w:pPr>
            <w:r>
              <w:rPr>
                <w:rFonts w:ascii="Arial" w:hAnsi="Arial" w:cs="Arial"/>
                <w:color w:val="000000"/>
              </w:rPr>
              <w:t>£,209,136</w:t>
            </w:r>
          </w:p>
        </w:tc>
      </w:tr>
    </w:tbl>
    <w:p w14:paraId="1F286E86" w14:textId="77777777" w:rsidR="00726951" w:rsidRDefault="00F5696F">
      <w:pPr>
        <w:pStyle w:val="Heading1"/>
        <w:rPr>
          <w:rFonts w:cs="Arial"/>
        </w:rPr>
      </w:pPr>
      <w:r>
        <w:rPr>
          <w:rFonts w:cs="Arial"/>
        </w:rPr>
        <w:lastRenderedPageBreak/>
        <w:t>Part A: Pupil Premium Strategy plan</w:t>
      </w:r>
    </w:p>
    <w:tbl>
      <w:tblPr>
        <w:tblStyle w:val="TableGrid"/>
        <w:tblW w:w="0" w:type="auto"/>
        <w:tblLook w:val="04A0" w:firstRow="1" w:lastRow="0" w:firstColumn="1" w:lastColumn="0" w:noHBand="0" w:noVBand="1"/>
      </w:tblPr>
      <w:tblGrid>
        <w:gridCol w:w="1181"/>
        <w:gridCol w:w="1297"/>
        <w:gridCol w:w="1168"/>
        <w:gridCol w:w="1168"/>
        <w:gridCol w:w="1168"/>
        <w:gridCol w:w="1168"/>
        <w:gridCol w:w="1168"/>
        <w:gridCol w:w="1168"/>
      </w:tblGrid>
      <w:tr w:rsidR="00540C1D" w14:paraId="28BCEC46" w14:textId="77777777" w:rsidTr="00540C1D">
        <w:tc>
          <w:tcPr>
            <w:tcW w:w="1185" w:type="dxa"/>
          </w:tcPr>
          <w:p w14:paraId="6D24DB00" w14:textId="77777777" w:rsidR="00540C1D" w:rsidRPr="00540C1D" w:rsidRDefault="00540C1D" w:rsidP="00540C1D">
            <w:pPr>
              <w:rPr>
                <w:rFonts w:ascii="Arial" w:hAnsi="Arial" w:cs="Arial"/>
              </w:rPr>
            </w:pPr>
          </w:p>
        </w:tc>
        <w:tc>
          <w:tcPr>
            <w:tcW w:w="1185" w:type="dxa"/>
          </w:tcPr>
          <w:p w14:paraId="39F2846A" w14:textId="77777777" w:rsidR="00540C1D" w:rsidRPr="00540C1D" w:rsidRDefault="00540C1D" w:rsidP="00540C1D">
            <w:pPr>
              <w:rPr>
                <w:rFonts w:ascii="Arial" w:hAnsi="Arial" w:cs="Arial"/>
              </w:rPr>
            </w:pPr>
            <w:r w:rsidRPr="00540C1D">
              <w:rPr>
                <w:rFonts w:ascii="Arial" w:hAnsi="Arial" w:cs="Arial"/>
              </w:rPr>
              <w:t>Reception</w:t>
            </w:r>
          </w:p>
        </w:tc>
        <w:tc>
          <w:tcPr>
            <w:tcW w:w="1186" w:type="dxa"/>
          </w:tcPr>
          <w:p w14:paraId="27CEA243" w14:textId="77777777" w:rsidR="00540C1D" w:rsidRPr="00540C1D" w:rsidRDefault="00540C1D" w:rsidP="00540C1D">
            <w:pPr>
              <w:rPr>
                <w:rFonts w:ascii="Arial" w:hAnsi="Arial" w:cs="Arial"/>
              </w:rPr>
            </w:pPr>
            <w:r w:rsidRPr="00540C1D">
              <w:rPr>
                <w:rFonts w:ascii="Arial" w:hAnsi="Arial" w:cs="Arial"/>
              </w:rPr>
              <w:t>Y1</w:t>
            </w:r>
          </w:p>
        </w:tc>
        <w:tc>
          <w:tcPr>
            <w:tcW w:w="1186" w:type="dxa"/>
          </w:tcPr>
          <w:p w14:paraId="3D33B051" w14:textId="77777777" w:rsidR="00540C1D" w:rsidRPr="00540C1D" w:rsidRDefault="00540C1D" w:rsidP="00540C1D">
            <w:pPr>
              <w:rPr>
                <w:rFonts w:ascii="Arial" w:hAnsi="Arial" w:cs="Arial"/>
              </w:rPr>
            </w:pPr>
            <w:r w:rsidRPr="00540C1D">
              <w:rPr>
                <w:rFonts w:ascii="Arial" w:hAnsi="Arial" w:cs="Arial"/>
              </w:rPr>
              <w:t>Y2</w:t>
            </w:r>
          </w:p>
        </w:tc>
        <w:tc>
          <w:tcPr>
            <w:tcW w:w="1186" w:type="dxa"/>
          </w:tcPr>
          <w:p w14:paraId="02FFF450" w14:textId="77777777" w:rsidR="00540C1D" w:rsidRPr="00540C1D" w:rsidRDefault="00540C1D" w:rsidP="00540C1D">
            <w:pPr>
              <w:rPr>
                <w:rFonts w:ascii="Arial" w:hAnsi="Arial" w:cs="Arial"/>
              </w:rPr>
            </w:pPr>
            <w:r w:rsidRPr="00540C1D">
              <w:rPr>
                <w:rFonts w:ascii="Arial" w:hAnsi="Arial" w:cs="Arial"/>
              </w:rPr>
              <w:t>Y3</w:t>
            </w:r>
          </w:p>
        </w:tc>
        <w:tc>
          <w:tcPr>
            <w:tcW w:w="1186" w:type="dxa"/>
          </w:tcPr>
          <w:p w14:paraId="304C4F38" w14:textId="77777777" w:rsidR="00540C1D" w:rsidRPr="00540C1D" w:rsidRDefault="00540C1D" w:rsidP="00540C1D">
            <w:pPr>
              <w:rPr>
                <w:rFonts w:ascii="Arial" w:hAnsi="Arial" w:cs="Arial"/>
              </w:rPr>
            </w:pPr>
            <w:r w:rsidRPr="00540C1D">
              <w:rPr>
                <w:rFonts w:ascii="Arial" w:hAnsi="Arial" w:cs="Arial"/>
              </w:rPr>
              <w:t>Y4</w:t>
            </w:r>
          </w:p>
        </w:tc>
        <w:tc>
          <w:tcPr>
            <w:tcW w:w="1186" w:type="dxa"/>
          </w:tcPr>
          <w:p w14:paraId="7A87ECFC" w14:textId="77777777" w:rsidR="00540C1D" w:rsidRPr="00540C1D" w:rsidRDefault="00540C1D" w:rsidP="00540C1D">
            <w:pPr>
              <w:rPr>
                <w:rFonts w:ascii="Arial" w:hAnsi="Arial" w:cs="Arial"/>
              </w:rPr>
            </w:pPr>
            <w:r w:rsidRPr="00540C1D">
              <w:rPr>
                <w:rFonts w:ascii="Arial" w:hAnsi="Arial" w:cs="Arial"/>
              </w:rPr>
              <w:t>Y5</w:t>
            </w:r>
          </w:p>
        </w:tc>
        <w:tc>
          <w:tcPr>
            <w:tcW w:w="1186" w:type="dxa"/>
          </w:tcPr>
          <w:p w14:paraId="4B9B87FE" w14:textId="77777777" w:rsidR="00540C1D" w:rsidRPr="00540C1D" w:rsidRDefault="00540C1D" w:rsidP="00540C1D">
            <w:pPr>
              <w:rPr>
                <w:rFonts w:ascii="Arial" w:hAnsi="Arial" w:cs="Arial"/>
              </w:rPr>
            </w:pPr>
            <w:r w:rsidRPr="00540C1D">
              <w:rPr>
                <w:rFonts w:ascii="Arial" w:hAnsi="Arial" w:cs="Arial"/>
              </w:rPr>
              <w:t>Y6</w:t>
            </w:r>
          </w:p>
        </w:tc>
      </w:tr>
      <w:tr w:rsidR="00540C1D" w14:paraId="5314FECC" w14:textId="77777777" w:rsidTr="00540C1D">
        <w:tc>
          <w:tcPr>
            <w:tcW w:w="1185" w:type="dxa"/>
          </w:tcPr>
          <w:p w14:paraId="72C0FA77" w14:textId="77777777" w:rsidR="00540C1D" w:rsidRPr="00540C1D" w:rsidRDefault="00540C1D" w:rsidP="00540C1D">
            <w:pPr>
              <w:rPr>
                <w:rFonts w:ascii="Arial" w:hAnsi="Arial" w:cs="Arial"/>
              </w:rPr>
            </w:pPr>
            <w:r w:rsidRPr="00540C1D">
              <w:rPr>
                <w:rFonts w:ascii="Arial" w:hAnsi="Arial" w:cs="Arial"/>
              </w:rPr>
              <w:t>2023/24</w:t>
            </w:r>
          </w:p>
        </w:tc>
        <w:tc>
          <w:tcPr>
            <w:tcW w:w="1185" w:type="dxa"/>
          </w:tcPr>
          <w:p w14:paraId="70559A8B" w14:textId="77777777" w:rsidR="00540C1D" w:rsidRPr="00540C1D" w:rsidRDefault="00540C1D" w:rsidP="00540C1D">
            <w:pPr>
              <w:rPr>
                <w:rFonts w:ascii="Arial" w:hAnsi="Arial" w:cs="Arial"/>
              </w:rPr>
            </w:pPr>
            <w:r>
              <w:rPr>
                <w:rFonts w:ascii="Arial" w:hAnsi="Arial" w:cs="Arial"/>
              </w:rPr>
              <w:t>5</w:t>
            </w:r>
          </w:p>
        </w:tc>
        <w:tc>
          <w:tcPr>
            <w:tcW w:w="1186" w:type="dxa"/>
          </w:tcPr>
          <w:p w14:paraId="1F16B551" w14:textId="77777777" w:rsidR="00540C1D" w:rsidRPr="00540C1D" w:rsidRDefault="00755800" w:rsidP="00540C1D">
            <w:pPr>
              <w:rPr>
                <w:rFonts w:ascii="Arial" w:hAnsi="Arial" w:cs="Arial"/>
              </w:rPr>
            </w:pPr>
            <w:r>
              <w:rPr>
                <w:rFonts w:ascii="Arial" w:hAnsi="Arial" w:cs="Arial"/>
              </w:rPr>
              <w:t>13</w:t>
            </w:r>
          </w:p>
        </w:tc>
        <w:tc>
          <w:tcPr>
            <w:tcW w:w="1186" w:type="dxa"/>
          </w:tcPr>
          <w:p w14:paraId="4536B0C7" w14:textId="77777777" w:rsidR="00540C1D" w:rsidRPr="00540C1D" w:rsidRDefault="00540C1D" w:rsidP="00540C1D">
            <w:pPr>
              <w:rPr>
                <w:rFonts w:ascii="Arial" w:hAnsi="Arial" w:cs="Arial"/>
              </w:rPr>
            </w:pPr>
            <w:r>
              <w:rPr>
                <w:rFonts w:ascii="Arial" w:hAnsi="Arial" w:cs="Arial"/>
              </w:rPr>
              <w:t>12</w:t>
            </w:r>
          </w:p>
        </w:tc>
        <w:tc>
          <w:tcPr>
            <w:tcW w:w="1186" w:type="dxa"/>
          </w:tcPr>
          <w:p w14:paraId="5E289FA7" w14:textId="77777777" w:rsidR="00540C1D" w:rsidRPr="00540C1D" w:rsidRDefault="00540C1D" w:rsidP="00540C1D">
            <w:pPr>
              <w:rPr>
                <w:rFonts w:ascii="Arial" w:hAnsi="Arial" w:cs="Arial"/>
              </w:rPr>
            </w:pPr>
            <w:r>
              <w:rPr>
                <w:rFonts w:ascii="Arial" w:hAnsi="Arial" w:cs="Arial"/>
              </w:rPr>
              <w:t>10</w:t>
            </w:r>
          </w:p>
        </w:tc>
        <w:tc>
          <w:tcPr>
            <w:tcW w:w="1186" w:type="dxa"/>
          </w:tcPr>
          <w:p w14:paraId="5781AFF2" w14:textId="77777777" w:rsidR="00540C1D" w:rsidRPr="00540C1D" w:rsidRDefault="00540C1D" w:rsidP="00540C1D">
            <w:pPr>
              <w:rPr>
                <w:rFonts w:ascii="Arial" w:hAnsi="Arial" w:cs="Arial"/>
              </w:rPr>
            </w:pPr>
            <w:r>
              <w:rPr>
                <w:rFonts w:ascii="Arial" w:hAnsi="Arial" w:cs="Arial"/>
              </w:rPr>
              <w:t>18</w:t>
            </w:r>
          </w:p>
        </w:tc>
        <w:tc>
          <w:tcPr>
            <w:tcW w:w="1186" w:type="dxa"/>
          </w:tcPr>
          <w:p w14:paraId="2547AE6F" w14:textId="77777777" w:rsidR="00540C1D" w:rsidRPr="00540C1D" w:rsidRDefault="00540C1D" w:rsidP="00540C1D">
            <w:pPr>
              <w:rPr>
                <w:rFonts w:ascii="Arial" w:hAnsi="Arial" w:cs="Arial"/>
              </w:rPr>
            </w:pPr>
            <w:r>
              <w:rPr>
                <w:rFonts w:ascii="Arial" w:hAnsi="Arial" w:cs="Arial"/>
              </w:rPr>
              <w:t>18</w:t>
            </w:r>
          </w:p>
        </w:tc>
        <w:tc>
          <w:tcPr>
            <w:tcW w:w="1186" w:type="dxa"/>
          </w:tcPr>
          <w:p w14:paraId="49FB91CB" w14:textId="77777777" w:rsidR="00540C1D" w:rsidRPr="00540C1D" w:rsidRDefault="00540C1D" w:rsidP="00540C1D">
            <w:pPr>
              <w:rPr>
                <w:rFonts w:ascii="Arial" w:hAnsi="Arial" w:cs="Arial"/>
              </w:rPr>
            </w:pPr>
            <w:r>
              <w:rPr>
                <w:rFonts w:ascii="Arial" w:hAnsi="Arial" w:cs="Arial"/>
              </w:rPr>
              <w:t>14</w:t>
            </w:r>
          </w:p>
        </w:tc>
      </w:tr>
      <w:tr w:rsidR="00540C1D" w14:paraId="47470969" w14:textId="77777777" w:rsidTr="00540C1D">
        <w:tc>
          <w:tcPr>
            <w:tcW w:w="1185" w:type="dxa"/>
          </w:tcPr>
          <w:p w14:paraId="677FC115" w14:textId="77777777" w:rsidR="00540C1D" w:rsidRPr="00540C1D" w:rsidRDefault="00540C1D" w:rsidP="00540C1D">
            <w:pPr>
              <w:rPr>
                <w:rFonts w:ascii="Arial" w:hAnsi="Arial" w:cs="Arial"/>
              </w:rPr>
            </w:pPr>
            <w:r w:rsidRPr="00540C1D">
              <w:rPr>
                <w:rFonts w:ascii="Arial" w:hAnsi="Arial" w:cs="Arial"/>
              </w:rPr>
              <w:t>2024/25</w:t>
            </w:r>
          </w:p>
        </w:tc>
        <w:tc>
          <w:tcPr>
            <w:tcW w:w="1185" w:type="dxa"/>
          </w:tcPr>
          <w:p w14:paraId="2B1F2ED4" w14:textId="77777777" w:rsidR="00540C1D" w:rsidRPr="00540C1D" w:rsidRDefault="007109CE" w:rsidP="00540C1D">
            <w:pPr>
              <w:rPr>
                <w:rFonts w:ascii="Arial" w:hAnsi="Arial" w:cs="Arial"/>
              </w:rPr>
            </w:pPr>
            <w:r>
              <w:rPr>
                <w:rFonts w:ascii="Arial" w:hAnsi="Arial" w:cs="Arial"/>
              </w:rPr>
              <w:t xml:space="preserve">    -</w:t>
            </w:r>
          </w:p>
        </w:tc>
        <w:tc>
          <w:tcPr>
            <w:tcW w:w="1186" w:type="dxa"/>
          </w:tcPr>
          <w:p w14:paraId="66543994" w14:textId="77777777" w:rsidR="00540C1D" w:rsidRPr="00540C1D" w:rsidRDefault="00540C1D" w:rsidP="00540C1D">
            <w:pPr>
              <w:rPr>
                <w:rFonts w:ascii="Arial" w:hAnsi="Arial" w:cs="Arial"/>
              </w:rPr>
            </w:pPr>
            <w:r>
              <w:rPr>
                <w:rFonts w:ascii="Arial" w:hAnsi="Arial" w:cs="Arial"/>
              </w:rPr>
              <w:t>5</w:t>
            </w:r>
          </w:p>
        </w:tc>
        <w:tc>
          <w:tcPr>
            <w:tcW w:w="1186" w:type="dxa"/>
          </w:tcPr>
          <w:p w14:paraId="4831D64E" w14:textId="77777777" w:rsidR="00540C1D" w:rsidRPr="00540C1D" w:rsidRDefault="00755800" w:rsidP="00540C1D">
            <w:pPr>
              <w:rPr>
                <w:rFonts w:ascii="Arial" w:hAnsi="Arial" w:cs="Arial"/>
              </w:rPr>
            </w:pPr>
            <w:r>
              <w:rPr>
                <w:rFonts w:ascii="Arial" w:hAnsi="Arial" w:cs="Arial"/>
              </w:rPr>
              <w:t>13</w:t>
            </w:r>
          </w:p>
        </w:tc>
        <w:tc>
          <w:tcPr>
            <w:tcW w:w="1186" w:type="dxa"/>
          </w:tcPr>
          <w:p w14:paraId="3AF74B9F" w14:textId="77777777" w:rsidR="00540C1D" w:rsidRPr="00540C1D" w:rsidRDefault="00540C1D" w:rsidP="00540C1D">
            <w:pPr>
              <w:rPr>
                <w:rFonts w:ascii="Arial" w:hAnsi="Arial" w:cs="Arial"/>
              </w:rPr>
            </w:pPr>
            <w:r>
              <w:rPr>
                <w:rFonts w:ascii="Arial" w:hAnsi="Arial" w:cs="Arial"/>
              </w:rPr>
              <w:t>12</w:t>
            </w:r>
          </w:p>
        </w:tc>
        <w:tc>
          <w:tcPr>
            <w:tcW w:w="1186" w:type="dxa"/>
          </w:tcPr>
          <w:p w14:paraId="3C1CF212" w14:textId="77777777" w:rsidR="00540C1D" w:rsidRPr="00540C1D" w:rsidRDefault="00540C1D" w:rsidP="00540C1D">
            <w:pPr>
              <w:rPr>
                <w:rFonts w:ascii="Arial" w:hAnsi="Arial" w:cs="Arial"/>
              </w:rPr>
            </w:pPr>
            <w:r>
              <w:rPr>
                <w:rFonts w:ascii="Arial" w:hAnsi="Arial" w:cs="Arial"/>
              </w:rPr>
              <w:t>10</w:t>
            </w:r>
          </w:p>
        </w:tc>
        <w:tc>
          <w:tcPr>
            <w:tcW w:w="1186" w:type="dxa"/>
          </w:tcPr>
          <w:p w14:paraId="3D7F782D" w14:textId="77777777" w:rsidR="00540C1D" w:rsidRPr="00540C1D" w:rsidRDefault="00540C1D" w:rsidP="00540C1D">
            <w:pPr>
              <w:rPr>
                <w:rFonts w:ascii="Arial" w:hAnsi="Arial" w:cs="Arial"/>
              </w:rPr>
            </w:pPr>
            <w:r>
              <w:rPr>
                <w:rFonts w:ascii="Arial" w:hAnsi="Arial" w:cs="Arial"/>
              </w:rPr>
              <w:t>18</w:t>
            </w:r>
          </w:p>
        </w:tc>
        <w:tc>
          <w:tcPr>
            <w:tcW w:w="1186" w:type="dxa"/>
          </w:tcPr>
          <w:p w14:paraId="5E3235CE" w14:textId="77777777" w:rsidR="00540C1D" w:rsidRPr="00540C1D" w:rsidRDefault="00540C1D" w:rsidP="00540C1D">
            <w:pPr>
              <w:rPr>
                <w:rFonts w:ascii="Arial" w:hAnsi="Arial" w:cs="Arial"/>
              </w:rPr>
            </w:pPr>
            <w:r>
              <w:rPr>
                <w:rFonts w:ascii="Arial" w:hAnsi="Arial" w:cs="Arial"/>
              </w:rPr>
              <w:t>18</w:t>
            </w:r>
          </w:p>
        </w:tc>
      </w:tr>
      <w:tr w:rsidR="00540C1D" w14:paraId="79C81BDF" w14:textId="77777777" w:rsidTr="00540C1D">
        <w:tc>
          <w:tcPr>
            <w:tcW w:w="1185" w:type="dxa"/>
          </w:tcPr>
          <w:p w14:paraId="0B40D85D" w14:textId="77777777" w:rsidR="00540C1D" w:rsidRPr="00540C1D" w:rsidRDefault="00540C1D" w:rsidP="00540C1D">
            <w:pPr>
              <w:rPr>
                <w:rFonts w:ascii="Arial" w:hAnsi="Arial" w:cs="Arial"/>
              </w:rPr>
            </w:pPr>
            <w:r w:rsidRPr="00540C1D">
              <w:rPr>
                <w:rFonts w:ascii="Arial" w:hAnsi="Arial" w:cs="Arial"/>
              </w:rPr>
              <w:t>2025/26</w:t>
            </w:r>
          </w:p>
        </w:tc>
        <w:tc>
          <w:tcPr>
            <w:tcW w:w="1185" w:type="dxa"/>
          </w:tcPr>
          <w:p w14:paraId="51B92BBF" w14:textId="77777777" w:rsidR="00540C1D" w:rsidRPr="000C6743" w:rsidRDefault="00540C1D" w:rsidP="000C6743">
            <w:pPr>
              <w:pStyle w:val="ListParagraph"/>
              <w:numPr>
                <w:ilvl w:val="0"/>
                <w:numId w:val="15"/>
              </w:numPr>
              <w:rPr>
                <w:rFonts w:cs="Arial"/>
              </w:rPr>
            </w:pPr>
          </w:p>
        </w:tc>
        <w:tc>
          <w:tcPr>
            <w:tcW w:w="1186" w:type="dxa"/>
          </w:tcPr>
          <w:p w14:paraId="47D00E8F" w14:textId="77777777" w:rsidR="00540C1D" w:rsidRPr="00540C1D" w:rsidRDefault="000C6743" w:rsidP="00540C1D">
            <w:pPr>
              <w:rPr>
                <w:rFonts w:ascii="Arial" w:hAnsi="Arial" w:cs="Arial"/>
              </w:rPr>
            </w:pPr>
            <w:r>
              <w:rPr>
                <w:rFonts w:ascii="Arial" w:hAnsi="Arial" w:cs="Arial"/>
              </w:rPr>
              <w:t xml:space="preserve">   -</w:t>
            </w:r>
          </w:p>
        </w:tc>
        <w:tc>
          <w:tcPr>
            <w:tcW w:w="1186" w:type="dxa"/>
          </w:tcPr>
          <w:p w14:paraId="13CB6B6E" w14:textId="77777777" w:rsidR="00540C1D" w:rsidRPr="00540C1D" w:rsidRDefault="00540C1D" w:rsidP="00540C1D">
            <w:pPr>
              <w:rPr>
                <w:rFonts w:ascii="Arial" w:hAnsi="Arial" w:cs="Arial"/>
              </w:rPr>
            </w:pPr>
            <w:r>
              <w:rPr>
                <w:rFonts w:ascii="Arial" w:hAnsi="Arial" w:cs="Arial"/>
              </w:rPr>
              <w:t>5</w:t>
            </w:r>
          </w:p>
        </w:tc>
        <w:tc>
          <w:tcPr>
            <w:tcW w:w="1186" w:type="dxa"/>
          </w:tcPr>
          <w:p w14:paraId="7DE50884" w14:textId="77777777" w:rsidR="00540C1D" w:rsidRPr="00540C1D" w:rsidRDefault="00755800" w:rsidP="00540C1D">
            <w:pPr>
              <w:rPr>
                <w:rFonts w:ascii="Arial" w:hAnsi="Arial" w:cs="Arial"/>
              </w:rPr>
            </w:pPr>
            <w:r>
              <w:rPr>
                <w:rFonts w:ascii="Arial" w:hAnsi="Arial" w:cs="Arial"/>
              </w:rPr>
              <w:t>13</w:t>
            </w:r>
          </w:p>
        </w:tc>
        <w:tc>
          <w:tcPr>
            <w:tcW w:w="1186" w:type="dxa"/>
          </w:tcPr>
          <w:p w14:paraId="56849A93" w14:textId="77777777" w:rsidR="00540C1D" w:rsidRPr="00540C1D" w:rsidRDefault="00540C1D" w:rsidP="00540C1D">
            <w:pPr>
              <w:rPr>
                <w:rFonts w:ascii="Arial" w:hAnsi="Arial" w:cs="Arial"/>
              </w:rPr>
            </w:pPr>
            <w:r>
              <w:rPr>
                <w:rFonts w:ascii="Arial" w:hAnsi="Arial" w:cs="Arial"/>
              </w:rPr>
              <w:t>12</w:t>
            </w:r>
          </w:p>
        </w:tc>
        <w:tc>
          <w:tcPr>
            <w:tcW w:w="1186" w:type="dxa"/>
          </w:tcPr>
          <w:p w14:paraId="382AE586" w14:textId="77777777" w:rsidR="00540C1D" w:rsidRPr="00540C1D" w:rsidRDefault="00540C1D" w:rsidP="00540C1D">
            <w:pPr>
              <w:rPr>
                <w:rFonts w:ascii="Arial" w:hAnsi="Arial" w:cs="Arial"/>
              </w:rPr>
            </w:pPr>
            <w:r>
              <w:rPr>
                <w:rFonts w:ascii="Arial" w:hAnsi="Arial" w:cs="Arial"/>
              </w:rPr>
              <w:t>10</w:t>
            </w:r>
          </w:p>
        </w:tc>
        <w:tc>
          <w:tcPr>
            <w:tcW w:w="1186" w:type="dxa"/>
          </w:tcPr>
          <w:p w14:paraId="60B423A3" w14:textId="77777777" w:rsidR="00540C1D" w:rsidRPr="00540C1D" w:rsidRDefault="00540C1D" w:rsidP="00540C1D">
            <w:pPr>
              <w:rPr>
                <w:rFonts w:ascii="Arial" w:hAnsi="Arial" w:cs="Arial"/>
              </w:rPr>
            </w:pPr>
            <w:r>
              <w:rPr>
                <w:rFonts w:ascii="Arial" w:hAnsi="Arial" w:cs="Arial"/>
              </w:rPr>
              <w:t>18</w:t>
            </w:r>
          </w:p>
        </w:tc>
      </w:tr>
    </w:tbl>
    <w:p w14:paraId="0CE23D4A" w14:textId="77777777" w:rsidR="00540C1D" w:rsidRPr="00540C1D" w:rsidRDefault="00540C1D" w:rsidP="00540C1D"/>
    <w:p w14:paraId="5E55FC59" w14:textId="77777777" w:rsidR="00726951" w:rsidRDefault="00F5696F">
      <w:pPr>
        <w:pStyle w:val="Heading2"/>
        <w:rPr>
          <w:rFonts w:cs="Arial"/>
        </w:rPr>
      </w:pPr>
      <w:bookmarkStart w:id="14" w:name="_Toc357771640"/>
      <w:bookmarkStart w:id="15" w:name="_Toc346793418"/>
      <w:r>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726951" w14:paraId="03A25C97"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D294" w14:textId="77777777" w:rsidR="00726951" w:rsidRDefault="00F5696F">
            <w:pPr>
              <w:rPr>
                <w:rFonts w:cs="Arial"/>
                <w:i/>
                <w:iCs/>
              </w:rPr>
            </w:pPr>
            <w:r>
              <w:rPr>
                <w:rFonts w:cs="Arial"/>
                <w:i/>
                <w:iCs/>
              </w:rPr>
              <w:t>The u</w:t>
            </w:r>
            <w:r w:rsidR="000C6743">
              <w:rPr>
                <w:rFonts w:cs="Arial"/>
                <w:i/>
                <w:iCs/>
              </w:rPr>
              <w:t xml:space="preserve">ltimate objective of Highfields </w:t>
            </w:r>
            <w:r w:rsidR="000C6743" w:rsidRPr="000C6743">
              <w:rPr>
                <w:rFonts w:cs="Arial"/>
                <w:i/>
                <w:iCs/>
                <w:color w:val="auto"/>
              </w:rPr>
              <w:t xml:space="preserve">is that all pupils, irrespective of their background or the challenges they face, make good progress and achieve high attainment across all subject areas. </w:t>
            </w:r>
            <w:r w:rsidRPr="000C6743">
              <w:rPr>
                <w:rFonts w:cs="Arial"/>
                <w:i/>
                <w:iCs/>
              </w:rPr>
              <w:t xml:space="preserve"> </w:t>
            </w:r>
            <w:r w:rsidR="000C6743">
              <w:rPr>
                <w:rFonts w:cs="Arial"/>
                <w:i/>
                <w:iCs/>
              </w:rPr>
              <w:t xml:space="preserve">The specific objective of the </w:t>
            </w:r>
            <w:r>
              <w:rPr>
                <w:rFonts w:cs="Arial"/>
                <w:i/>
                <w:iCs/>
              </w:rPr>
              <w:t xml:space="preserve">pupil premium strategy is to close the attainment gap between pupil premium pupils and their non-pupil premium peers and maintain this in areas where the gap has already been closed. Data has traditionally been very cohort specific, with gaps closing and widening in different year groups. </w:t>
            </w:r>
            <w:r w:rsidR="000C6743">
              <w:rPr>
                <w:rFonts w:cs="Arial"/>
                <w:i/>
                <w:iCs/>
              </w:rPr>
              <w:t>The table above indicates the number of children who attract the pupil premium funding in each year group and how this could change over the 3 years covered by the plan.</w:t>
            </w:r>
            <w:r w:rsidR="006E0C2C">
              <w:rPr>
                <w:rFonts w:cs="Arial"/>
                <w:i/>
                <w:iCs/>
              </w:rPr>
              <w:t xml:space="preserve"> This enables stakeholders to identify cohorts needing extra support and which year groups they will be in during the 3 years covered. </w:t>
            </w:r>
            <w:r w:rsidR="000C6743">
              <w:rPr>
                <w:rFonts w:cs="Arial"/>
                <w:i/>
                <w:iCs/>
              </w:rPr>
              <w:t xml:space="preserve"> </w:t>
            </w:r>
          </w:p>
          <w:p w14:paraId="6AA12EFC" w14:textId="77777777" w:rsidR="00726951" w:rsidRDefault="00F5696F">
            <w:pPr>
              <w:rPr>
                <w:rFonts w:cs="Arial"/>
                <w:i/>
                <w:iCs/>
              </w:rPr>
            </w:pPr>
            <w:r>
              <w:rPr>
                <w:rFonts w:cs="Arial"/>
                <w:i/>
                <w:iCs/>
              </w:rPr>
              <w:t xml:space="preserve">Highfields is a </w:t>
            </w:r>
            <w:proofErr w:type="gramStart"/>
            <w:r>
              <w:rPr>
                <w:rFonts w:cs="Arial"/>
                <w:i/>
                <w:iCs/>
              </w:rPr>
              <w:t>2 form</w:t>
            </w:r>
            <w:proofErr w:type="gramEnd"/>
            <w:r>
              <w:rPr>
                <w:rFonts w:cs="Arial"/>
                <w:i/>
                <w:iCs/>
              </w:rPr>
              <w:t xml:space="preserve"> entry primary school, located in Sandwell. Some of the barriers to learning and achievement faced by our pupils are;</w:t>
            </w:r>
          </w:p>
          <w:p w14:paraId="449474BB" w14:textId="77777777" w:rsidR="00726951" w:rsidRPr="00E926D8" w:rsidRDefault="00F5696F" w:rsidP="00E926D8">
            <w:pPr>
              <w:pStyle w:val="ListParagraph"/>
              <w:numPr>
                <w:ilvl w:val="0"/>
                <w:numId w:val="17"/>
              </w:numPr>
              <w:rPr>
                <w:rFonts w:cs="Arial"/>
                <w:i/>
                <w:iCs/>
              </w:rPr>
            </w:pPr>
            <w:r w:rsidRPr="00E926D8">
              <w:rPr>
                <w:rFonts w:cs="Arial"/>
                <w:i/>
                <w:iCs/>
              </w:rPr>
              <w:t>less support at home</w:t>
            </w:r>
          </w:p>
          <w:p w14:paraId="0E4EF517" w14:textId="77777777" w:rsidR="00E926D8" w:rsidRPr="00E926D8" w:rsidRDefault="00E926D8" w:rsidP="00E926D8">
            <w:pPr>
              <w:pStyle w:val="ListParagraph"/>
              <w:numPr>
                <w:ilvl w:val="0"/>
                <w:numId w:val="17"/>
              </w:numPr>
              <w:rPr>
                <w:rFonts w:cs="Arial"/>
                <w:i/>
                <w:iCs/>
              </w:rPr>
            </w:pPr>
            <w:r w:rsidRPr="00E926D8">
              <w:rPr>
                <w:rFonts w:cs="Arial"/>
                <w:i/>
                <w:iCs/>
              </w:rPr>
              <w:t>underdeveloped</w:t>
            </w:r>
            <w:r w:rsidR="00F5696F" w:rsidRPr="00E926D8">
              <w:rPr>
                <w:rFonts w:cs="Arial"/>
                <w:i/>
                <w:iCs/>
              </w:rPr>
              <w:t xml:space="preserve"> language and communication skills </w:t>
            </w:r>
          </w:p>
          <w:p w14:paraId="061D2DF4" w14:textId="77777777" w:rsidR="00726951" w:rsidRPr="00E926D8" w:rsidRDefault="00F5696F" w:rsidP="00E926D8">
            <w:pPr>
              <w:pStyle w:val="ListParagraph"/>
              <w:numPr>
                <w:ilvl w:val="0"/>
                <w:numId w:val="17"/>
              </w:numPr>
              <w:rPr>
                <w:rFonts w:cs="Arial"/>
                <w:i/>
                <w:iCs/>
              </w:rPr>
            </w:pPr>
            <w:r w:rsidRPr="00E926D8">
              <w:rPr>
                <w:rFonts w:cs="Arial"/>
                <w:i/>
                <w:iCs/>
              </w:rPr>
              <w:t xml:space="preserve">attendance and punctuality issues. </w:t>
            </w:r>
          </w:p>
          <w:p w14:paraId="28789EC4" w14:textId="77777777" w:rsidR="00E926D8" w:rsidRPr="00E926D8" w:rsidRDefault="00E926D8" w:rsidP="00E926D8">
            <w:pPr>
              <w:pStyle w:val="ListParagraph"/>
              <w:numPr>
                <w:ilvl w:val="0"/>
                <w:numId w:val="17"/>
              </w:numPr>
              <w:rPr>
                <w:rFonts w:cs="Arial"/>
                <w:i/>
                <w:iCs/>
              </w:rPr>
            </w:pPr>
            <w:r w:rsidRPr="00E926D8">
              <w:rPr>
                <w:rFonts w:cs="Arial"/>
                <w:i/>
                <w:iCs/>
              </w:rPr>
              <w:t>Well-being or SEMH issues.</w:t>
            </w:r>
          </w:p>
          <w:p w14:paraId="366F96BA" w14:textId="77777777" w:rsidR="00726951" w:rsidRDefault="00F5696F">
            <w:pPr>
              <w:rPr>
                <w:rFonts w:cs="Arial"/>
                <w:i/>
                <w:iCs/>
              </w:rPr>
            </w:pPr>
            <w:r>
              <w:rPr>
                <w:rFonts w:cs="Arial"/>
                <w:i/>
                <w:iCs/>
              </w:rPr>
              <w:t>There may also be complex family situations, including social care involvement that inhibit children from achieving well in school.</w:t>
            </w:r>
          </w:p>
          <w:p w14:paraId="71F62905" w14:textId="77777777" w:rsidR="00726951" w:rsidRDefault="00F5696F">
            <w:pPr>
              <w:rPr>
                <w:rFonts w:cs="Arial"/>
                <w:i/>
                <w:iCs/>
              </w:rPr>
            </w:pPr>
            <w:r>
              <w:rPr>
                <w:rFonts w:cs="Arial"/>
                <w:i/>
                <w:iCs/>
              </w:rPr>
              <w:t xml:space="preserve">In KS2, the gap between pupil premium and non-pupil premium closed in 2022 </w:t>
            </w:r>
            <w:r w:rsidR="00340AEA">
              <w:rPr>
                <w:rFonts w:cs="Arial"/>
                <w:i/>
                <w:iCs/>
              </w:rPr>
              <w:t xml:space="preserve">and this was maintained in 2023. </w:t>
            </w:r>
            <w:r>
              <w:rPr>
                <w:rFonts w:cs="Arial"/>
                <w:i/>
                <w:iCs/>
              </w:rPr>
              <w:t xml:space="preserve"> </w:t>
            </w:r>
            <w:r w:rsidR="00340AEA">
              <w:rPr>
                <w:rFonts w:cs="Arial"/>
                <w:i/>
                <w:iCs/>
              </w:rPr>
              <w:t xml:space="preserve">In KS1, there is currently no gap in reading or writing, with a small (8%) gap in mathematics. There is also no gap with the Y1 phonics screening. </w:t>
            </w:r>
            <w:r>
              <w:rPr>
                <w:rFonts w:cs="Arial"/>
                <w:i/>
                <w:iCs/>
              </w:rPr>
              <w:t xml:space="preserve">However, internal data suggests that there is still a gap with </w:t>
            </w:r>
            <w:r w:rsidR="00340AEA">
              <w:rPr>
                <w:rFonts w:cs="Arial"/>
                <w:i/>
                <w:iCs/>
              </w:rPr>
              <w:t>certain</w:t>
            </w:r>
            <w:r>
              <w:rPr>
                <w:rFonts w:cs="Arial"/>
                <w:i/>
                <w:iCs/>
              </w:rPr>
              <w:t xml:space="preserve"> cohorts which will need to be addressed. </w:t>
            </w:r>
          </w:p>
          <w:p w14:paraId="0B90A1A7" w14:textId="77777777" w:rsidR="00726951" w:rsidRDefault="00F5696F">
            <w:pPr>
              <w:rPr>
                <w:rFonts w:cs="Arial"/>
                <w:i/>
                <w:iCs/>
              </w:rPr>
            </w:pPr>
            <w:r>
              <w:rPr>
                <w:rFonts w:cs="Arial"/>
                <w:i/>
                <w:iCs/>
              </w:rPr>
              <w:t xml:space="preserve">We are addressing this with a mixture of approaches. </w:t>
            </w:r>
          </w:p>
          <w:p w14:paraId="46962875" w14:textId="77777777" w:rsidR="00726951" w:rsidRDefault="00F5696F">
            <w:pPr>
              <w:rPr>
                <w:rFonts w:cs="Arial"/>
                <w:i/>
                <w:iCs/>
              </w:rPr>
            </w:pPr>
            <w:r>
              <w:rPr>
                <w:rFonts w:cs="Arial"/>
                <w:i/>
                <w:iCs/>
              </w:rPr>
              <w:t xml:space="preserve">We have maintained a focus on high quality teaching for all, ensuring that teaching and learning opportunities suit pupils who belong to vulnerable groups. We have also </w:t>
            </w:r>
            <w:r>
              <w:rPr>
                <w:rFonts w:cs="Arial"/>
                <w:i/>
                <w:iCs/>
              </w:rPr>
              <w:lastRenderedPageBreak/>
              <w:t xml:space="preserve">prioritised funding to </w:t>
            </w:r>
            <w:r w:rsidR="00C67306">
              <w:rPr>
                <w:rFonts w:cs="Arial"/>
                <w:i/>
                <w:iCs/>
              </w:rPr>
              <w:t>maintain some</w:t>
            </w:r>
            <w:r>
              <w:rPr>
                <w:rFonts w:cs="Arial"/>
                <w:i/>
                <w:iCs/>
              </w:rPr>
              <w:t xml:space="preserve"> support staff in each year group to provide support for class teaching as well as individual and small group interventions to address the needs of particular learners. Although not all children receiving free school meals will be in receipt of pupil premium interventions at one time, they will benefit from whole class strategies and additional staffing. </w:t>
            </w:r>
          </w:p>
          <w:p w14:paraId="099AF177" w14:textId="77777777" w:rsidR="00726951" w:rsidRDefault="00C67306">
            <w:pPr>
              <w:rPr>
                <w:rFonts w:cs="Arial"/>
                <w:i/>
                <w:iCs/>
              </w:rPr>
            </w:pPr>
            <w:r>
              <w:rPr>
                <w:rFonts w:cs="Arial"/>
                <w:i/>
                <w:iCs/>
              </w:rPr>
              <w:t>The AHT</w:t>
            </w:r>
            <w:r w:rsidR="00F5696F">
              <w:rPr>
                <w:rFonts w:cs="Arial"/>
                <w:i/>
                <w:iCs/>
              </w:rPr>
              <w:t xml:space="preserve"> is providing smaller class sizes for English in UKS2 for an identified cohort.</w:t>
            </w:r>
          </w:p>
          <w:p w14:paraId="182E175B" w14:textId="77777777" w:rsidR="00726951" w:rsidRDefault="00F5696F">
            <w:pPr>
              <w:rPr>
                <w:rFonts w:cs="Arial"/>
                <w:i/>
                <w:iCs/>
              </w:rPr>
            </w:pPr>
            <w:r>
              <w:rPr>
                <w:rFonts w:cs="Arial"/>
                <w:i/>
                <w:iCs/>
              </w:rPr>
              <w:t xml:space="preserve">The focus for intervention in EYFS and KS1 will be on the new school phonics programme ‘Little </w:t>
            </w:r>
            <w:proofErr w:type="spellStart"/>
            <w:r>
              <w:rPr>
                <w:rFonts w:cs="Arial"/>
                <w:i/>
                <w:iCs/>
              </w:rPr>
              <w:t>Wandle</w:t>
            </w:r>
            <w:proofErr w:type="spellEnd"/>
            <w:r>
              <w:rPr>
                <w:rFonts w:cs="Arial"/>
                <w:i/>
                <w:iCs/>
              </w:rPr>
              <w:t xml:space="preserve">’ which requires same day ‘keep up’ support to </w:t>
            </w:r>
            <w:proofErr w:type="spellStart"/>
            <w:r>
              <w:rPr>
                <w:rFonts w:cs="Arial"/>
                <w:i/>
                <w:iCs/>
              </w:rPr>
              <w:t>provided</w:t>
            </w:r>
            <w:proofErr w:type="spellEnd"/>
            <w:r>
              <w:rPr>
                <w:rFonts w:cs="Arial"/>
                <w:i/>
                <w:iCs/>
              </w:rPr>
              <w:t xml:space="preserve"> to pupils who are struggling and a half termly catch up programme to be delivered to those identified through half termly assessments.  </w:t>
            </w:r>
            <w:r w:rsidR="00C67306">
              <w:rPr>
                <w:rFonts w:cs="Arial"/>
                <w:i/>
                <w:iCs/>
              </w:rPr>
              <w:t>The DHT and English lead will be providing support for the newly introduced reading part of the scheme.</w:t>
            </w:r>
          </w:p>
          <w:p w14:paraId="3B42CF95" w14:textId="77777777" w:rsidR="00E926D8" w:rsidRPr="00E926D8" w:rsidRDefault="00E926D8">
            <w:pPr>
              <w:rPr>
                <w:rFonts w:cs="Arial"/>
                <w:i/>
                <w:iCs/>
              </w:rPr>
            </w:pPr>
            <w:r w:rsidRPr="00E926D8">
              <w:rPr>
                <w:i/>
              </w:rPr>
              <w:t xml:space="preserve">At Highfields, we know children must be ready to learn by ensuring their personal, social, emotional and developmental needs are met. This has been particularly evident over recent years where more children and parents are reporting difficulties relating to SEMH (social, emotional and mental health). While all staff have had training in approaches to support pupils, the strategy includes tailored support and interventions in this area alongside the school’s universal approach.  </w:t>
            </w:r>
          </w:p>
          <w:p w14:paraId="0D225296" w14:textId="77777777" w:rsidR="00726951" w:rsidRDefault="00F5696F">
            <w:pPr>
              <w:rPr>
                <w:rFonts w:cs="Arial"/>
                <w:i/>
                <w:iCs/>
              </w:rPr>
            </w:pPr>
            <w:r>
              <w:rPr>
                <w:rFonts w:cs="Arial"/>
                <w:i/>
                <w:iCs/>
              </w:rPr>
              <w:t xml:space="preserve">Due to the socio-economic disadvantages that many of our </w:t>
            </w:r>
            <w:proofErr w:type="gramStart"/>
            <w:r>
              <w:rPr>
                <w:rFonts w:cs="Arial"/>
                <w:i/>
                <w:iCs/>
              </w:rPr>
              <w:t>pupils</w:t>
            </w:r>
            <w:proofErr w:type="gramEnd"/>
            <w:r>
              <w:rPr>
                <w:rFonts w:cs="Arial"/>
                <w:i/>
                <w:iCs/>
              </w:rPr>
              <w:t xml:space="preserve"> face, there are many experiences and opportunities that are not afforded to them in terms of personal development and preparing for their futures. Highfields intends to keep high aspirations at the heart of the school’s vision and increase the opportunities for personal development available to our pupils. </w:t>
            </w:r>
          </w:p>
          <w:p w14:paraId="78C6F498" w14:textId="77777777" w:rsidR="000C6743" w:rsidRDefault="000C6743" w:rsidP="008C1B76">
            <w:pPr>
              <w:rPr>
                <w:rFonts w:cs="Arial"/>
                <w:i/>
                <w:iCs/>
              </w:rPr>
            </w:pPr>
            <w:r>
              <w:rPr>
                <w:rFonts w:cs="Arial"/>
                <w:i/>
                <w:iCs/>
              </w:rPr>
              <w:t xml:space="preserve">The lockdowns of 2020 and 2021 have had a negative impact on </w:t>
            </w:r>
            <w:r w:rsidR="00340AEA">
              <w:rPr>
                <w:rFonts w:cs="Arial"/>
                <w:i/>
                <w:iCs/>
              </w:rPr>
              <w:t>some</w:t>
            </w:r>
            <w:r>
              <w:rPr>
                <w:rFonts w:cs="Arial"/>
                <w:i/>
                <w:iCs/>
              </w:rPr>
              <w:t xml:space="preserve"> of our pupils</w:t>
            </w:r>
            <w:r w:rsidR="008C1B76">
              <w:rPr>
                <w:rFonts w:cs="Arial"/>
                <w:i/>
                <w:iCs/>
              </w:rPr>
              <w:t xml:space="preserve">, </w:t>
            </w:r>
            <w:r>
              <w:rPr>
                <w:rFonts w:cs="Arial"/>
                <w:i/>
                <w:iCs/>
              </w:rPr>
              <w:t xml:space="preserve"> </w:t>
            </w:r>
            <w:r w:rsidR="00340AEA">
              <w:rPr>
                <w:rFonts w:cs="Arial"/>
                <w:i/>
                <w:iCs/>
              </w:rPr>
              <w:t>(now in KS2)</w:t>
            </w:r>
            <w:r w:rsidR="008C1B76">
              <w:rPr>
                <w:rFonts w:cs="Arial"/>
                <w:i/>
                <w:iCs/>
              </w:rPr>
              <w:t xml:space="preserve"> which was heightened due to their socio-economic disadvantage.</w:t>
            </w:r>
            <w:r w:rsidR="00340AEA">
              <w:rPr>
                <w:rFonts w:cs="Arial"/>
                <w:i/>
                <w:iCs/>
              </w:rPr>
              <w:t xml:space="preserve"> </w:t>
            </w:r>
            <w:r w:rsidR="008C1B76">
              <w:rPr>
                <w:rFonts w:cs="Arial"/>
                <w:i/>
                <w:iCs/>
              </w:rPr>
              <w:t>C</w:t>
            </w:r>
            <w:r>
              <w:rPr>
                <w:rFonts w:cs="Arial"/>
                <w:i/>
                <w:iCs/>
              </w:rPr>
              <w:t>onsideration has been given to the continued impact of this</w:t>
            </w:r>
            <w:r w:rsidR="008C1B76">
              <w:rPr>
                <w:rFonts w:cs="Arial"/>
                <w:i/>
                <w:iCs/>
              </w:rPr>
              <w:t xml:space="preserve"> when writing the plan.</w:t>
            </w:r>
          </w:p>
        </w:tc>
      </w:tr>
    </w:tbl>
    <w:p w14:paraId="06C6B997" w14:textId="77777777" w:rsidR="00726951" w:rsidRDefault="00F5696F">
      <w:pPr>
        <w:pStyle w:val="Heading2"/>
        <w:spacing w:before="600"/>
        <w:rPr>
          <w:rFonts w:cs="Arial"/>
        </w:rPr>
      </w:pPr>
      <w:r>
        <w:rPr>
          <w:rFonts w:cs="Arial"/>
        </w:rPr>
        <w:lastRenderedPageBreak/>
        <w:t>Challenges</w:t>
      </w:r>
    </w:p>
    <w:p w14:paraId="10CA9A31" w14:textId="77777777" w:rsidR="00726951" w:rsidRDefault="00F5696F">
      <w:pPr>
        <w:spacing w:before="120" w:line="240" w:lineRule="auto"/>
        <w:textAlignment w:val="baseline"/>
        <w:outlineLvl w:val="0"/>
        <w:rPr>
          <w:rFonts w:cs="Arial"/>
        </w:rPr>
      </w:pPr>
      <w:r>
        <w:rPr>
          <w:rFonts w:cs="Arial"/>
          <w:bCs/>
          <w:color w:val="auto"/>
        </w:rPr>
        <w:t>This details</w:t>
      </w:r>
      <w:r>
        <w:rPr>
          <w:rFonts w:cs="Arial"/>
          <w:color w:val="auto"/>
        </w:rPr>
        <w:t xml:space="preserve"> the key</w:t>
      </w:r>
      <w:r>
        <w:rPr>
          <w:rFonts w:cs="Arial"/>
          <w:bCs/>
          <w:color w:val="auto"/>
        </w:rPr>
        <w:t xml:space="preserve"> </w:t>
      </w:r>
      <w:r>
        <w:rPr>
          <w:rFonts w:cs="Arial"/>
          <w:color w:val="auto"/>
        </w:rPr>
        <w:t xml:space="preserve">challenges to </w:t>
      </w:r>
      <w:r>
        <w:rPr>
          <w:rFonts w:cs="Arial"/>
          <w:bCs/>
          <w:color w:val="auto"/>
        </w:rPr>
        <w:t>achievement that we have</w:t>
      </w:r>
      <w:r>
        <w:rPr>
          <w:rFonts w:cs="Arial"/>
          <w:color w:val="auto"/>
        </w:rPr>
        <w:t xml:space="preserve"> identified among </w:t>
      </w:r>
      <w:r>
        <w:rPr>
          <w:rFonts w:cs="Arial"/>
          <w:bCs/>
          <w:color w:val="auto"/>
        </w:rPr>
        <w:t>our</w:t>
      </w:r>
      <w:r>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726951" w14:paraId="788DCFE1"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78A1674" w14:textId="77777777" w:rsidR="00726951" w:rsidRDefault="00F5696F">
            <w:pPr>
              <w:pStyle w:val="TableHeader"/>
              <w:jc w:val="left"/>
              <w:rPr>
                <w:rFonts w:cs="Arial"/>
              </w:rPr>
            </w:pPr>
            <w:r>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78C3304" w14:textId="77777777" w:rsidR="00726951" w:rsidRDefault="00F5696F">
            <w:pPr>
              <w:pStyle w:val="TableHeader"/>
              <w:jc w:val="left"/>
              <w:rPr>
                <w:rFonts w:cs="Arial"/>
              </w:rPr>
            </w:pPr>
            <w:r>
              <w:rPr>
                <w:rFonts w:cs="Arial"/>
              </w:rPr>
              <w:t xml:space="preserve">Detail of challenge </w:t>
            </w:r>
          </w:p>
        </w:tc>
      </w:tr>
      <w:tr w:rsidR="00726951" w14:paraId="7B3887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CEA1D" w14:textId="77777777" w:rsidR="00726951" w:rsidRDefault="00F5696F">
            <w:pPr>
              <w:pStyle w:val="TableRow"/>
              <w:rPr>
                <w:rFonts w:cs="Arial"/>
                <w:sz w:val="22"/>
                <w:szCs w:val="22"/>
              </w:rPr>
            </w:pPr>
            <w:r>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E52A5" w14:textId="77777777" w:rsidR="00726951" w:rsidRDefault="006E0C2C">
            <w:pPr>
              <w:pStyle w:val="TableRowCentered"/>
              <w:jc w:val="left"/>
              <w:rPr>
                <w:rFonts w:cs="Arial"/>
              </w:rPr>
            </w:pPr>
            <w:r>
              <w:rPr>
                <w:rFonts w:cs="Arial"/>
              </w:rPr>
              <w:t xml:space="preserve">Well-being or Social, emotional or mental health (SEMH) difficulties  </w:t>
            </w:r>
          </w:p>
          <w:p w14:paraId="21956460" w14:textId="77777777" w:rsidR="00726951" w:rsidRDefault="00726951">
            <w:pPr>
              <w:pStyle w:val="TableRowCentered"/>
              <w:jc w:val="left"/>
              <w:rPr>
                <w:rFonts w:cs="Arial"/>
              </w:rPr>
            </w:pPr>
          </w:p>
        </w:tc>
      </w:tr>
      <w:tr w:rsidR="00726951" w14:paraId="7CE010D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43D49" w14:textId="77777777" w:rsidR="00726951" w:rsidRDefault="00F5696F">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FE26C" w14:textId="77777777" w:rsidR="00726951" w:rsidRDefault="006E0C2C">
            <w:pPr>
              <w:pStyle w:val="TableRow"/>
              <w:rPr>
                <w:rFonts w:cs="Arial"/>
              </w:rPr>
            </w:pPr>
            <w:r>
              <w:rPr>
                <w:rFonts w:cs="Arial"/>
              </w:rPr>
              <w:t xml:space="preserve">Special educational needs and disabilities (34% of children receiving Pupil Premium funding are also on the SEN register.) </w:t>
            </w:r>
          </w:p>
          <w:p w14:paraId="484E3F52" w14:textId="77777777" w:rsidR="00726951" w:rsidRDefault="00726951">
            <w:pPr>
              <w:pStyle w:val="TableRowCentered"/>
              <w:jc w:val="left"/>
              <w:rPr>
                <w:rFonts w:cs="Arial"/>
                <w:sz w:val="22"/>
                <w:szCs w:val="22"/>
              </w:rPr>
            </w:pPr>
          </w:p>
        </w:tc>
      </w:tr>
      <w:tr w:rsidR="00726951" w14:paraId="5483BD4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20E93" w14:textId="77777777" w:rsidR="00726951" w:rsidRDefault="00F5696F">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5DF90" w14:textId="77777777" w:rsidR="008C1B76" w:rsidRDefault="006E0C2C">
            <w:pPr>
              <w:suppressAutoHyphens w:val="0"/>
              <w:spacing w:after="200" w:line="276" w:lineRule="auto"/>
              <w:rPr>
                <w:rFonts w:cs="Arial"/>
              </w:rPr>
            </w:pPr>
            <w:r>
              <w:rPr>
                <w:rFonts w:cs="Arial"/>
              </w:rPr>
              <w:t>Low language levels</w:t>
            </w:r>
            <w:r w:rsidR="008C1B76">
              <w:rPr>
                <w:rFonts w:cs="Arial"/>
              </w:rPr>
              <w:t>.</w:t>
            </w:r>
          </w:p>
          <w:p w14:paraId="0EFE8011" w14:textId="77777777" w:rsidR="00726951" w:rsidRDefault="006E0C2C" w:rsidP="008C1B76">
            <w:pPr>
              <w:suppressAutoHyphens w:val="0"/>
              <w:spacing w:after="200" w:line="276" w:lineRule="auto"/>
              <w:rPr>
                <w:rFonts w:cs="Arial"/>
              </w:rPr>
            </w:pPr>
            <w:r>
              <w:rPr>
                <w:rFonts w:cs="Arial"/>
              </w:rPr>
              <w:lastRenderedPageBreak/>
              <w:t xml:space="preserve"> 46% of our pupils were working below their chronological age in Sept 2022 as identified through WELLCOM screening. </w:t>
            </w:r>
            <w:r w:rsidR="008C1B76">
              <w:rPr>
                <w:rFonts w:cs="Arial"/>
              </w:rPr>
              <w:t xml:space="preserve">This trend is similar every year and can </w:t>
            </w:r>
            <w:r>
              <w:rPr>
                <w:rFonts w:cs="Arial"/>
              </w:rPr>
              <w:t>lead to social communication difficulties, and issues with reading and writing</w:t>
            </w:r>
          </w:p>
        </w:tc>
      </w:tr>
      <w:tr w:rsidR="00726951" w14:paraId="4B956B5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03F7A" w14:textId="77777777" w:rsidR="00726951" w:rsidRDefault="00F5696F">
            <w:pPr>
              <w:pStyle w:val="TableRow"/>
              <w:rPr>
                <w:rFonts w:cs="Arial"/>
                <w:sz w:val="22"/>
                <w:szCs w:val="22"/>
              </w:rPr>
            </w:pPr>
            <w:r>
              <w:rPr>
                <w:rFonts w:cs="Arial"/>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0157E" w14:textId="77777777" w:rsidR="00726951" w:rsidRDefault="006E0C2C" w:rsidP="000500AE">
            <w:pPr>
              <w:suppressAutoHyphens w:val="0"/>
              <w:spacing w:after="200" w:line="276" w:lineRule="auto"/>
              <w:rPr>
                <w:rFonts w:cs="Arial"/>
              </w:rPr>
            </w:pPr>
            <w:r>
              <w:rPr>
                <w:rFonts w:cs="Arial"/>
              </w:rPr>
              <w:t>Socio-economic disadvantages (</w:t>
            </w:r>
            <w:r w:rsidR="000500AE">
              <w:rPr>
                <w:rFonts w:cs="Arial"/>
              </w:rPr>
              <w:t>bottom 40% of the IDACI index with 18% of children living in deprivation).</w:t>
            </w:r>
          </w:p>
        </w:tc>
      </w:tr>
      <w:tr w:rsidR="00726951" w14:paraId="3B936A9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50B3B" w14:textId="77777777" w:rsidR="00726951" w:rsidRDefault="00F5696F">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CA99A" w14:textId="77777777" w:rsidR="000500AE" w:rsidRDefault="00F5696F" w:rsidP="000500AE">
            <w:pPr>
              <w:suppressAutoHyphens w:val="0"/>
              <w:autoSpaceDN/>
              <w:spacing w:before="60" w:after="120" w:line="240" w:lineRule="auto"/>
              <w:ind w:left="57" w:right="57"/>
              <w:rPr>
                <w:rFonts w:cs="Arial"/>
                <w:iCs/>
                <w:color w:val="auto"/>
                <w:lang w:val="en-US"/>
              </w:rPr>
            </w:pPr>
            <w:r>
              <w:rPr>
                <w:rFonts w:cs="Arial"/>
                <w:iCs/>
                <w:color w:val="auto"/>
                <w:lang w:val="en-US"/>
              </w:rPr>
              <w:t>Our attendance data is 3.5% lower for disadvantaged pupils than for non-disadvantaged pupils which is a similar gap (3.6%) with</w:t>
            </w:r>
            <w:r w:rsidR="000500AE">
              <w:rPr>
                <w:rFonts w:cs="Arial"/>
                <w:iCs/>
                <w:color w:val="auto"/>
                <w:lang w:val="en-US"/>
              </w:rPr>
              <w:t xml:space="preserve"> national. However, last year </w:t>
            </w:r>
            <w:r w:rsidR="008C1B76">
              <w:rPr>
                <w:rFonts w:cs="Arial"/>
                <w:iCs/>
                <w:color w:val="auto"/>
                <w:lang w:val="en-US"/>
              </w:rPr>
              <w:t>only 22</w:t>
            </w:r>
            <w:r w:rsidR="000500AE">
              <w:rPr>
                <w:rFonts w:cs="Arial"/>
                <w:iCs/>
                <w:color w:val="auto"/>
                <w:lang w:val="en-US"/>
              </w:rPr>
              <w:t xml:space="preserve">% of disadvantaged pupils had attendance of 97% or above. 9% were persistently absent, </w:t>
            </w:r>
            <w:proofErr w:type="gramStart"/>
            <w:r w:rsidR="000500AE">
              <w:rPr>
                <w:rFonts w:cs="Arial"/>
                <w:iCs/>
                <w:color w:val="auto"/>
                <w:lang w:val="en-US"/>
              </w:rPr>
              <w:t>This</w:t>
            </w:r>
            <w:proofErr w:type="gramEnd"/>
            <w:r w:rsidR="000500AE">
              <w:rPr>
                <w:rFonts w:cs="Arial"/>
                <w:iCs/>
                <w:color w:val="auto"/>
                <w:lang w:val="en-US"/>
              </w:rPr>
              <w:t xml:space="preserve"> is negatively</w:t>
            </w:r>
            <w:r>
              <w:rPr>
                <w:rFonts w:cs="Arial"/>
                <w:iCs/>
                <w:color w:val="auto"/>
                <w:lang w:val="en-US"/>
              </w:rPr>
              <w:t xml:space="preserve"> impacting disadvantaged pupils’ progress.</w:t>
            </w:r>
          </w:p>
        </w:tc>
      </w:tr>
    </w:tbl>
    <w:p w14:paraId="216DD1A5" w14:textId="77777777" w:rsidR="00726951" w:rsidRDefault="00F5696F">
      <w:pPr>
        <w:pStyle w:val="Heading2"/>
        <w:spacing w:before="600"/>
        <w:rPr>
          <w:rFonts w:cs="Arial"/>
        </w:rPr>
      </w:pPr>
      <w:bookmarkStart w:id="16" w:name="_Toc443397160"/>
      <w:r>
        <w:rPr>
          <w:rFonts w:cs="Arial"/>
        </w:rPr>
        <w:t xml:space="preserve">Intended outcomes </w:t>
      </w:r>
    </w:p>
    <w:p w14:paraId="0D105ACC" w14:textId="77777777" w:rsidR="00726951" w:rsidRDefault="00F5696F">
      <w:pPr>
        <w:rPr>
          <w:rFonts w:cs="Arial"/>
        </w:rPr>
      </w:pPr>
      <w:r>
        <w:rPr>
          <w:rFonts w:cs="Arial"/>
          <w:color w:val="auto"/>
        </w:rPr>
        <w:t xml:space="preserve">This explains the outcomes we are aiming for </w:t>
      </w:r>
      <w:r>
        <w:rPr>
          <w:rFonts w:cs="Arial"/>
          <w:b/>
          <w:bCs/>
          <w:color w:val="auto"/>
        </w:rPr>
        <w:t>by the end of our current strategy plan</w:t>
      </w:r>
      <w:r>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726951" w14:paraId="78D128B3" w14:textId="77777777">
        <w:tc>
          <w:tcPr>
            <w:tcW w:w="481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777EBE5" w14:textId="77777777" w:rsidR="00726951" w:rsidRDefault="00F5696F">
            <w:pPr>
              <w:pStyle w:val="TableHeader"/>
              <w:jc w:val="left"/>
              <w:rPr>
                <w:rFonts w:cs="Arial"/>
              </w:rPr>
            </w:pPr>
            <w:r>
              <w:rPr>
                <w:rFonts w:cs="Arial"/>
              </w:rPr>
              <w:t>Intended outcome</w:t>
            </w:r>
          </w:p>
        </w:tc>
        <w:tc>
          <w:tcPr>
            <w:tcW w:w="467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5EA19B56" w14:textId="77777777" w:rsidR="00726951" w:rsidRDefault="00F5696F">
            <w:pPr>
              <w:pStyle w:val="TableHeader"/>
              <w:jc w:val="left"/>
              <w:rPr>
                <w:rFonts w:cs="Arial"/>
              </w:rPr>
            </w:pPr>
            <w:r>
              <w:rPr>
                <w:rFonts w:cs="Arial"/>
              </w:rPr>
              <w:t>Success criteria</w:t>
            </w:r>
          </w:p>
        </w:tc>
      </w:tr>
      <w:tr w:rsidR="00726951" w14:paraId="7FA5CD82"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B1361E7" w14:textId="77777777" w:rsidR="00726951" w:rsidRDefault="00F5696F">
            <w:pPr>
              <w:pStyle w:val="TableRow"/>
              <w:rPr>
                <w:rFonts w:cs="Arial"/>
              </w:rPr>
            </w:pPr>
            <w:r>
              <w:rPr>
                <w:rFonts w:cs="Arial"/>
                <w:color w:val="000000" w:themeColor="text1"/>
              </w:rPr>
              <w:t>For children in KS2 to achieve in line with non-disadvantaged peers in reading</w:t>
            </w:r>
            <w:r w:rsidR="005F08CC">
              <w:rPr>
                <w:rFonts w:cs="Arial"/>
                <w:color w:val="000000" w:themeColor="text1"/>
              </w:rPr>
              <w:t xml:space="preserve"> and writing</w:t>
            </w:r>
          </w:p>
        </w:tc>
        <w:tc>
          <w:tcPr>
            <w:tcW w:w="46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19F8C99" w14:textId="77777777" w:rsidR="00726951" w:rsidRDefault="00F5696F">
            <w:pPr>
              <w:pStyle w:val="TableRowCentered"/>
              <w:jc w:val="left"/>
              <w:rPr>
                <w:rFonts w:cs="Arial"/>
                <w:color w:val="000000" w:themeColor="text1"/>
              </w:rPr>
            </w:pPr>
            <w:r>
              <w:rPr>
                <w:rFonts w:cs="Arial"/>
                <w:color w:val="000000" w:themeColor="text1"/>
              </w:rPr>
              <w:t xml:space="preserve">Achieve national average attainment </w:t>
            </w:r>
            <w:r w:rsidR="008C1B76">
              <w:rPr>
                <w:rFonts w:cs="Arial"/>
                <w:color w:val="000000" w:themeColor="text1"/>
              </w:rPr>
              <w:t xml:space="preserve">and progress </w:t>
            </w:r>
            <w:r>
              <w:rPr>
                <w:rFonts w:cs="Arial"/>
                <w:color w:val="000000" w:themeColor="text1"/>
              </w:rPr>
              <w:t>scores in KS2 Reading (0)</w:t>
            </w:r>
            <w:r w:rsidR="005F08CC">
              <w:rPr>
                <w:rFonts w:cs="Arial"/>
                <w:color w:val="000000" w:themeColor="text1"/>
              </w:rPr>
              <w:t xml:space="preserve"> and KS2 writing (0) </w:t>
            </w:r>
            <w:r w:rsidR="00E926D8">
              <w:rPr>
                <w:rFonts w:cs="Arial"/>
                <w:color w:val="000000" w:themeColor="text1"/>
              </w:rPr>
              <w:t xml:space="preserve">in </w:t>
            </w:r>
          </w:p>
          <w:p w14:paraId="60E18D77" w14:textId="77777777" w:rsidR="00E926D8" w:rsidRDefault="00E926D8">
            <w:pPr>
              <w:pStyle w:val="TableRowCentered"/>
              <w:jc w:val="left"/>
              <w:rPr>
                <w:rFonts w:cs="Arial"/>
                <w:color w:val="000000" w:themeColor="text1"/>
              </w:rPr>
            </w:pPr>
            <w:r>
              <w:rPr>
                <w:rFonts w:cs="Arial"/>
                <w:color w:val="000000" w:themeColor="text1"/>
              </w:rPr>
              <w:t>2023/24</w:t>
            </w:r>
          </w:p>
          <w:p w14:paraId="47FCFDCD" w14:textId="77777777" w:rsidR="00E926D8" w:rsidRDefault="00E926D8">
            <w:pPr>
              <w:pStyle w:val="TableRowCentered"/>
              <w:jc w:val="left"/>
              <w:rPr>
                <w:rFonts w:cs="Arial"/>
                <w:color w:val="000000" w:themeColor="text1"/>
              </w:rPr>
            </w:pPr>
            <w:r>
              <w:rPr>
                <w:rFonts w:cs="Arial"/>
                <w:color w:val="000000" w:themeColor="text1"/>
              </w:rPr>
              <w:t>2024/25</w:t>
            </w:r>
          </w:p>
          <w:p w14:paraId="4FA1722B" w14:textId="77777777" w:rsidR="00E926D8" w:rsidRDefault="00E926D8">
            <w:pPr>
              <w:pStyle w:val="TableRowCentered"/>
              <w:jc w:val="left"/>
              <w:rPr>
                <w:rFonts w:cs="Arial"/>
                <w:sz w:val="22"/>
                <w:szCs w:val="22"/>
              </w:rPr>
            </w:pPr>
            <w:r>
              <w:rPr>
                <w:rFonts w:cs="Arial"/>
                <w:color w:val="000000" w:themeColor="text1"/>
              </w:rPr>
              <w:t>2025/26</w:t>
            </w:r>
          </w:p>
        </w:tc>
      </w:tr>
      <w:tr w:rsidR="00726951" w14:paraId="706569B7"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C9F807" w14:textId="77777777" w:rsidR="00726951" w:rsidRDefault="00F5696F">
            <w:pPr>
              <w:pStyle w:val="TableRow"/>
              <w:rPr>
                <w:rFonts w:cs="Arial"/>
                <w:sz w:val="22"/>
                <w:szCs w:val="22"/>
              </w:rPr>
            </w:pPr>
            <w:r>
              <w:rPr>
                <w:rFonts w:cs="Arial"/>
                <w:color w:val="000000" w:themeColor="text1"/>
              </w:rPr>
              <w:t>For children in KS2 to achieve in line with non-disadvantaged peers in Maths</w:t>
            </w:r>
          </w:p>
        </w:tc>
        <w:tc>
          <w:tcPr>
            <w:tcW w:w="46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D3CEB80" w14:textId="77777777" w:rsidR="00726951" w:rsidRDefault="00F5696F">
            <w:pPr>
              <w:pStyle w:val="TableRowCentered"/>
              <w:jc w:val="left"/>
              <w:rPr>
                <w:rFonts w:cs="Arial"/>
                <w:color w:val="000000" w:themeColor="text1"/>
              </w:rPr>
            </w:pPr>
            <w:r>
              <w:rPr>
                <w:rFonts w:cs="Arial"/>
                <w:color w:val="000000" w:themeColor="text1"/>
              </w:rPr>
              <w:t xml:space="preserve">Achieve national average attainment </w:t>
            </w:r>
            <w:r w:rsidR="008C1B76">
              <w:rPr>
                <w:rFonts w:cs="Arial"/>
                <w:color w:val="000000" w:themeColor="text1"/>
              </w:rPr>
              <w:t xml:space="preserve">and progress </w:t>
            </w:r>
            <w:r>
              <w:rPr>
                <w:rFonts w:cs="Arial"/>
                <w:color w:val="000000" w:themeColor="text1"/>
              </w:rPr>
              <w:t>scores in KS2 Maths (0)</w:t>
            </w:r>
          </w:p>
          <w:p w14:paraId="052367DE" w14:textId="77777777" w:rsidR="00E926D8" w:rsidRDefault="00E926D8" w:rsidP="00E926D8">
            <w:pPr>
              <w:pStyle w:val="TableRowCentered"/>
              <w:jc w:val="left"/>
              <w:rPr>
                <w:rFonts w:cs="Arial"/>
                <w:color w:val="000000" w:themeColor="text1"/>
              </w:rPr>
            </w:pPr>
            <w:r>
              <w:rPr>
                <w:rFonts w:cs="Arial"/>
                <w:color w:val="000000" w:themeColor="text1"/>
              </w:rPr>
              <w:t>2023/24</w:t>
            </w:r>
          </w:p>
          <w:p w14:paraId="3A54655F" w14:textId="77777777" w:rsidR="00E926D8" w:rsidRDefault="00E926D8" w:rsidP="00E926D8">
            <w:pPr>
              <w:pStyle w:val="TableRowCentered"/>
              <w:jc w:val="left"/>
              <w:rPr>
                <w:rFonts w:cs="Arial"/>
                <w:color w:val="000000" w:themeColor="text1"/>
              </w:rPr>
            </w:pPr>
            <w:r>
              <w:rPr>
                <w:rFonts w:cs="Arial"/>
                <w:color w:val="000000" w:themeColor="text1"/>
              </w:rPr>
              <w:t>2024/25</w:t>
            </w:r>
          </w:p>
          <w:p w14:paraId="52C1D06B" w14:textId="77777777" w:rsidR="00E926D8" w:rsidRDefault="00E926D8" w:rsidP="00E926D8">
            <w:pPr>
              <w:pStyle w:val="TableRowCentered"/>
              <w:jc w:val="left"/>
              <w:rPr>
                <w:rFonts w:cs="Arial"/>
                <w:sz w:val="22"/>
                <w:szCs w:val="22"/>
              </w:rPr>
            </w:pPr>
            <w:r>
              <w:rPr>
                <w:rFonts w:cs="Arial"/>
                <w:color w:val="000000" w:themeColor="text1"/>
              </w:rPr>
              <w:t>2025/26</w:t>
            </w:r>
          </w:p>
        </w:tc>
      </w:tr>
      <w:tr w:rsidR="005F08CC" w14:paraId="00977252"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D95914E" w14:textId="77777777" w:rsidR="005F08CC" w:rsidRDefault="005F08CC">
            <w:pPr>
              <w:pStyle w:val="TableRow"/>
              <w:rPr>
                <w:rFonts w:cs="Arial"/>
                <w:color w:val="000000" w:themeColor="text1"/>
              </w:rPr>
            </w:pPr>
            <w:r>
              <w:rPr>
                <w:rFonts w:cs="Arial"/>
                <w:color w:val="000000" w:themeColor="text1"/>
              </w:rPr>
              <w:t>For children in KS1 to achieve in- line with their non-disadvantaged peers</w:t>
            </w:r>
          </w:p>
        </w:tc>
        <w:tc>
          <w:tcPr>
            <w:tcW w:w="46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DF4590A" w14:textId="77777777" w:rsidR="005F08CC" w:rsidRDefault="003B31F2">
            <w:pPr>
              <w:pStyle w:val="TableRowCentered"/>
              <w:jc w:val="left"/>
              <w:rPr>
                <w:rFonts w:cs="Arial"/>
                <w:color w:val="000000" w:themeColor="text1"/>
              </w:rPr>
            </w:pPr>
            <w:r>
              <w:rPr>
                <w:rFonts w:cs="Arial"/>
                <w:color w:val="000000" w:themeColor="text1"/>
              </w:rPr>
              <w:t>Achieve national average attainment scores in optional KS1 SATs</w:t>
            </w:r>
          </w:p>
          <w:p w14:paraId="5208D0A3" w14:textId="77777777" w:rsidR="003B31F2" w:rsidRDefault="003B31F2">
            <w:pPr>
              <w:pStyle w:val="TableRowCentered"/>
              <w:jc w:val="left"/>
              <w:rPr>
                <w:rFonts w:cs="Arial"/>
                <w:color w:val="000000" w:themeColor="text1"/>
              </w:rPr>
            </w:pPr>
            <w:r>
              <w:rPr>
                <w:rFonts w:cs="Arial"/>
                <w:color w:val="000000" w:themeColor="text1"/>
              </w:rPr>
              <w:t>2023/24</w:t>
            </w:r>
          </w:p>
          <w:p w14:paraId="3738EEBB" w14:textId="77777777" w:rsidR="003B31F2" w:rsidRDefault="003B31F2">
            <w:pPr>
              <w:pStyle w:val="TableRowCentered"/>
              <w:jc w:val="left"/>
              <w:rPr>
                <w:rFonts w:cs="Arial"/>
                <w:color w:val="000000" w:themeColor="text1"/>
              </w:rPr>
            </w:pPr>
            <w:r>
              <w:rPr>
                <w:rFonts w:cs="Arial"/>
                <w:color w:val="000000" w:themeColor="text1"/>
              </w:rPr>
              <w:t>2024/25</w:t>
            </w:r>
          </w:p>
          <w:p w14:paraId="1E2B5CE5" w14:textId="77777777" w:rsidR="003B31F2" w:rsidRDefault="003B31F2">
            <w:pPr>
              <w:pStyle w:val="TableRowCentered"/>
              <w:jc w:val="left"/>
              <w:rPr>
                <w:rFonts w:cs="Arial"/>
                <w:color w:val="000000" w:themeColor="text1"/>
              </w:rPr>
            </w:pPr>
            <w:r>
              <w:rPr>
                <w:rFonts w:cs="Arial"/>
                <w:color w:val="000000" w:themeColor="text1"/>
              </w:rPr>
              <w:t>2025/26</w:t>
            </w:r>
          </w:p>
        </w:tc>
      </w:tr>
      <w:tr w:rsidR="00726951" w14:paraId="0DA9D543"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095EF3" w14:textId="77777777" w:rsidR="00726951" w:rsidRDefault="00F5696F">
            <w:pPr>
              <w:pStyle w:val="TableRow"/>
              <w:rPr>
                <w:rFonts w:cs="Arial"/>
                <w:sz w:val="22"/>
                <w:szCs w:val="22"/>
              </w:rPr>
            </w:pPr>
            <w:r>
              <w:rPr>
                <w:rStyle w:val="PlaceholderText"/>
                <w:rFonts w:cs="Arial"/>
                <w:color w:val="000000" w:themeColor="text1"/>
              </w:rPr>
              <w:t>For disadvantaged pupils in Year 1 to continue to achieve in line with their peers nationally.</w:t>
            </w:r>
          </w:p>
        </w:tc>
        <w:tc>
          <w:tcPr>
            <w:tcW w:w="467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B8C5BBA" w14:textId="77777777" w:rsidR="00726951" w:rsidRDefault="00F5696F">
            <w:pPr>
              <w:pStyle w:val="TableRowCentered"/>
              <w:jc w:val="left"/>
              <w:rPr>
                <w:rFonts w:cs="Arial"/>
                <w:color w:val="000000" w:themeColor="text1"/>
                <w:szCs w:val="24"/>
              </w:rPr>
            </w:pPr>
            <w:r>
              <w:rPr>
                <w:rFonts w:cs="Arial"/>
                <w:color w:val="000000" w:themeColor="text1"/>
                <w:szCs w:val="24"/>
              </w:rPr>
              <w:t>Achieve national average scores in phonics screening</w:t>
            </w:r>
          </w:p>
          <w:p w14:paraId="52A7F6DD" w14:textId="77777777" w:rsidR="00E926D8" w:rsidRDefault="00E926D8" w:rsidP="00E926D8">
            <w:pPr>
              <w:pStyle w:val="TableRowCentered"/>
              <w:jc w:val="left"/>
              <w:rPr>
                <w:rFonts w:cs="Arial"/>
                <w:color w:val="000000" w:themeColor="text1"/>
              </w:rPr>
            </w:pPr>
            <w:r>
              <w:rPr>
                <w:rFonts w:cs="Arial"/>
                <w:color w:val="000000" w:themeColor="text1"/>
              </w:rPr>
              <w:t>2023/24</w:t>
            </w:r>
          </w:p>
          <w:p w14:paraId="10B665B6" w14:textId="77777777" w:rsidR="00E926D8" w:rsidRDefault="00E926D8" w:rsidP="00E926D8">
            <w:pPr>
              <w:pStyle w:val="TableRowCentered"/>
              <w:jc w:val="left"/>
              <w:rPr>
                <w:rFonts w:cs="Arial"/>
                <w:color w:val="000000" w:themeColor="text1"/>
              </w:rPr>
            </w:pPr>
            <w:r>
              <w:rPr>
                <w:rFonts w:cs="Arial"/>
                <w:color w:val="000000" w:themeColor="text1"/>
              </w:rPr>
              <w:t>2024/25</w:t>
            </w:r>
          </w:p>
          <w:p w14:paraId="4068C066" w14:textId="77777777" w:rsidR="00E926D8" w:rsidRDefault="00E926D8" w:rsidP="00E926D8">
            <w:pPr>
              <w:pStyle w:val="TableRowCentered"/>
              <w:jc w:val="left"/>
              <w:rPr>
                <w:rFonts w:cs="Arial"/>
                <w:sz w:val="22"/>
                <w:szCs w:val="22"/>
              </w:rPr>
            </w:pPr>
            <w:r>
              <w:rPr>
                <w:rFonts w:cs="Arial"/>
                <w:color w:val="000000" w:themeColor="text1"/>
              </w:rPr>
              <w:t>2025/26</w:t>
            </w:r>
          </w:p>
        </w:tc>
      </w:tr>
      <w:tr w:rsidR="00726951" w14:paraId="65FCA47F"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7671467" w14:textId="77777777" w:rsidR="00726951" w:rsidRDefault="00F5696F">
            <w:pPr>
              <w:pStyle w:val="TableRow"/>
              <w:rPr>
                <w:rStyle w:val="PlaceholderText"/>
                <w:rFonts w:cs="Arial"/>
                <w:color w:val="000000" w:themeColor="text1"/>
              </w:rPr>
            </w:pPr>
            <w:r>
              <w:rPr>
                <w:rStyle w:val="PlaceholderText"/>
                <w:rFonts w:cs="Arial"/>
                <w:color w:val="000000" w:themeColor="text1"/>
              </w:rPr>
              <w:t>For disadvantaged pupils in EYFS to improve speech, language and communication skills so that they are operating at age related levels.</w:t>
            </w:r>
          </w:p>
        </w:tc>
        <w:tc>
          <w:tcPr>
            <w:tcW w:w="4671"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58867B93" w14:textId="77777777" w:rsidR="00726951" w:rsidRDefault="00F5696F">
            <w:pPr>
              <w:pStyle w:val="TableRowCentered"/>
              <w:jc w:val="left"/>
              <w:rPr>
                <w:rFonts w:cs="Arial"/>
                <w:color w:val="000000" w:themeColor="text1"/>
                <w:szCs w:val="24"/>
              </w:rPr>
            </w:pPr>
            <w:proofErr w:type="spellStart"/>
            <w:r>
              <w:rPr>
                <w:rFonts w:cs="Arial"/>
                <w:color w:val="000000" w:themeColor="text1"/>
                <w:szCs w:val="24"/>
              </w:rPr>
              <w:t>WellComm</w:t>
            </w:r>
            <w:proofErr w:type="spellEnd"/>
            <w:r>
              <w:rPr>
                <w:rFonts w:cs="Arial"/>
                <w:color w:val="000000" w:themeColor="text1"/>
                <w:szCs w:val="24"/>
              </w:rPr>
              <w:t xml:space="preserve"> scores show that children are scoring ‘green’ for their age group by the end of Reception</w:t>
            </w:r>
          </w:p>
          <w:p w14:paraId="3A3F8D2C" w14:textId="77777777" w:rsidR="00E926D8" w:rsidRDefault="00E926D8" w:rsidP="00E926D8">
            <w:pPr>
              <w:pStyle w:val="TableRowCentered"/>
              <w:jc w:val="left"/>
              <w:rPr>
                <w:rFonts w:cs="Arial"/>
                <w:color w:val="000000" w:themeColor="text1"/>
              </w:rPr>
            </w:pPr>
            <w:r>
              <w:rPr>
                <w:rFonts w:cs="Arial"/>
                <w:color w:val="000000" w:themeColor="text1"/>
              </w:rPr>
              <w:lastRenderedPageBreak/>
              <w:t>2023/24</w:t>
            </w:r>
          </w:p>
          <w:p w14:paraId="33179180" w14:textId="77777777" w:rsidR="00E926D8" w:rsidRDefault="00E926D8" w:rsidP="00E926D8">
            <w:pPr>
              <w:pStyle w:val="TableRowCentered"/>
              <w:jc w:val="left"/>
              <w:rPr>
                <w:rFonts w:cs="Arial"/>
                <w:color w:val="000000" w:themeColor="text1"/>
              </w:rPr>
            </w:pPr>
            <w:r>
              <w:rPr>
                <w:rFonts w:cs="Arial"/>
                <w:color w:val="000000" w:themeColor="text1"/>
              </w:rPr>
              <w:t>2024/25</w:t>
            </w:r>
          </w:p>
          <w:p w14:paraId="2A359E0A" w14:textId="77777777" w:rsidR="00E926D8" w:rsidRDefault="00E926D8" w:rsidP="00E926D8">
            <w:pPr>
              <w:pStyle w:val="TableRowCentered"/>
              <w:jc w:val="left"/>
              <w:rPr>
                <w:rFonts w:cs="Arial"/>
                <w:color w:val="000000" w:themeColor="text1"/>
                <w:szCs w:val="24"/>
              </w:rPr>
            </w:pPr>
            <w:r>
              <w:rPr>
                <w:rFonts w:cs="Arial"/>
                <w:color w:val="000000" w:themeColor="text1"/>
              </w:rPr>
              <w:t>2025/26</w:t>
            </w:r>
          </w:p>
        </w:tc>
      </w:tr>
      <w:tr w:rsidR="00726951" w14:paraId="231DB7F8" w14:textId="77777777">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83F8530" w14:textId="77777777" w:rsidR="00726951" w:rsidRDefault="00F5696F">
            <w:pPr>
              <w:pStyle w:val="TableRow"/>
              <w:rPr>
                <w:rFonts w:cs="Arial"/>
              </w:rPr>
            </w:pPr>
            <w:r>
              <w:rPr>
                <w:rFonts w:cs="Arial"/>
              </w:rPr>
              <w:lastRenderedPageBreak/>
              <w:t>Improve attendance of disadvantaged pupils to good</w:t>
            </w:r>
          </w:p>
        </w:tc>
        <w:tc>
          <w:tcPr>
            <w:tcW w:w="4671"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27E54F3E" w14:textId="77777777" w:rsidR="00726951" w:rsidRDefault="00F5696F">
            <w:pPr>
              <w:pStyle w:val="TableRowCentered"/>
              <w:jc w:val="left"/>
              <w:rPr>
                <w:rFonts w:cs="Arial"/>
                <w:szCs w:val="24"/>
              </w:rPr>
            </w:pPr>
            <w:r>
              <w:rPr>
                <w:rFonts w:cs="Arial"/>
                <w:szCs w:val="24"/>
              </w:rPr>
              <w:t xml:space="preserve">Attendance </w:t>
            </w:r>
            <w:r w:rsidR="008C1B76">
              <w:rPr>
                <w:rFonts w:cs="Arial"/>
                <w:szCs w:val="24"/>
              </w:rPr>
              <w:t>of disadvantaged pupils to be 97</w:t>
            </w:r>
            <w:r>
              <w:rPr>
                <w:rFonts w:cs="Arial"/>
                <w:szCs w:val="24"/>
              </w:rPr>
              <w:t>%</w:t>
            </w:r>
          </w:p>
        </w:tc>
      </w:tr>
      <w:tr w:rsidR="00726951" w14:paraId="4DC2D375" w14:textId="77777777" w:rsidTr="005F08CC">
        <w:trPr>
          <w:trHeight w:val="479"/>
        </w:trPr>
        <w:tc>
          <w:tcPr>
            <w:tcW w:w="481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62772A5" w14:textId="77777777" w:rsidR="00726951" w:rsidRDefault="00F5696F">
            <w:pPr>
              <w:pStyle w:val="TableRow"/>
              <w:rPr>
                <w:rFonts w:cs="Arial"/>
              </w:rPr>
            </w:pPr>
            <w:r>
              <w:rPr>
                <w:rFonts w:cs="Arial"/>
              </w:rPr>
              <w:t>For improve personal development and aspirations for pupils across the school</w:t>
            </w:r>
          </w:p>
        </w:tc>
        <w:tc>
          <w:tcPr>
            <w:tcW w:w="4671" w:type="dxa"/>
            <w:tcBorders>
              <w:top w:val="single" w:sz="4" w:space="0" w:color="auto"/>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7265FDB4" w14:textId="77777777" w:rsidR="00726951" w:rsidRDefault="00F5696F" w:rsidP="005F08CC">
            <w:pPr>
              <w:pStyle w:val="TableRowCentered"/>
              <w:jc w:val="left"/>
              <w:rPr>
                <w:rFonts w:cs="Arial"/>
                <w:szCs w:val="24"/>
              </w:rPr>
            </w:pPr>
            <w:r>
              <w:rPr>
                <w:rFonts w:cs="Arial"/>
                <w:szCs w:val="24"/>
              </w:rPr>
              <w:t xml:space="preserve">For disadvantaged pupils throughout the school to </w:t>
            </w:r>
            <w:r w:rsidR="005F08CC">
              <w:rPr>
                <w:rFonts w:cs="Arial"/>
                <w:szCs w:val="24"/>
              </w:rPr>
              <w:t xml:space="preserve">be able to discuss their year group ‘aspirations passport’. </w:t>
            </w:r>
          </w:p>
        </w:tc>
      </w:tr>
    </w:tbl>
    <w:p w14:paraId="46370D17" w14:textId="77777777" w:rsidR="00726951" w:rsidRDefault="00F5696F">
      <w:pPr>
        <w:pStyle w:val="Heading2"/>
        <w:rPr>
          <w:rFonts w:cs="Arial"/>
        </w:rPr>
      </w:pPr>
      <w:r>
        <w:rPr>
          <w:rFonts w:cs="Arial"/>
        </w:rPr>
        <w:t>Activity in this academic year</w:t>
      </w:r>
    </w:p>
    <w:p w14:paraId="48FE002D" w14:textId="77777777" w:rsidR="00726951" w:rsidRDefault="00F5696F">
      <w:pPr>
        <w:spacing w:after="480"/>
        <w:rPr>
          <w:rFonts w:cs="Arial"/>
        </w:rPr>
      </w:pPr>
      <w:r>
        <w:rPr>
          <w:rFonts w:cs="Arial"/>
        </w:rPr>
        <w:t xml:space="preserve">This details how we intend to spend our pupil premium (and recovery premium funding) </w:t>
      </w:r>
      <w:r>
        <w:rPr>
          <w:rFonts w:cs="Arial"/>
          <w:b/>
          <w:bCs/>
        </w:rPr>
        <w:t>this academic year</w:t>
      </w:r>
      <w:r>
        <w:rPr>
          <w:rFonts w:cs="Arial"/>
        </w:rPr>
        <w:t xml:space="preserve"> to address the challenges listed above.</w:t>
      </w:r>
    </w:p>
    <w:p w14:paraId="53598980" w14:textId="77777777" w:rsidR="00726951" w:rsidRDefault="00F5696F">
      <w:pPr>
        <w:pStyle w:val="Heading3"/>
        <w:rPr>
          <w:rFonts w:cs="Arial"/>
        </w:rPr>
      </w:pPr>
      <w:r>
        <w:rPr>
          <w:rFonts w:cs="Arial"/>
        </w:rPr>
        <w:t>Teaching (for example, CPD, recruitment and retention)</w:t>
      </w:r>
    </w:p>
    <w:p w14:paraId="2CFCD475" w14:textId="77777777" w:rsidR="00726951" w:rsidRDefault="00F5696F">
      <w:pPr>
        <w:rPr>
          <w:rFonts w:cs="Arial"/>
        </w:rPr>
      </w:pPr>
      <w:r>
        <w:rPr>
          <w:rFonts w:cs="Arial"/>
        </w:rPr>
        <w:t xml:space="preserve">Budgeted cost: £ </w:t>
      </w:r>
      <w:r w:rsidR="00CD6DCC">
        <w:rPr>
          <w:rFonts w:cs="Arial"/>
        </w:rPr>
        <w:t>53</w:t>
      </w:r>
      <w:r w:rsidR="007109CE">
        <w:rPr>
          <w:rFonts w:cs="Arial"/>
        </w:rPr>
        <w:t>,000</w:t>
      </w:r>
    </w:p>
    <w:tbl>
      <w:tblPr>
        <w:tblW w:w="5000" w:type="pct"/>
        <w:tblCellMar>
          <w:left w:w="10" w:type="dxa"/>
          <w:right w:w="10" w:type="dxa"/>
        </w:tblCellMar>
        <w:tblLook w:val="04A0" w:firstRow="1" w:lastRow="0" w:firstColumn="1" w:lastColumn="0" w:noHBand="0" w:noVBand="1"/>
      </w:tblPr>
      <w:tblGrid>
        <w:gridCol w:w="2603"/>
        <w:gridCol w:w="4058"/>
        <w:gridCol w:w="2825"/>
      </w:tblGrid>
      <w:tr w:rsidR="00726951" w14:paraId="0565DFC9" w14:textId="77777777">
        <w:tc>
          <w:tcPr>
            <w:tcW w:w="2603"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7A6F67FD" w14:textId="77777777" w:rsidR="00726951" w:rsidRDefault="00F5696F">
            <w:pPr>
              <w:pStyle w:val="TableHeader"/>
              <w:jc w:val="left"/>
              <w:rPr>
                <w:rFonts w:cs="Arial"/>
              </w:rPr>
            </w:pPr>
            <w:r>
              <w:rPr>
                <w:rFonts w:cs="Arial"/>
              </w:rPr>
              <w:t>Activity</w:t>
            </w:r>
          </w:p>
        </w:tc>
        <w:tc>
          <w:tcPr>
            <w:tcW w:w="405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1EF54CCC" w14:textId="77777777" w:rsidR="00726951" w:rsidRDefault="00F5696F">
            <w:pPr>
              <w:pStyle w:val="TableHeader"/>
              <w:jc w:val="left"/>
              <w:rPr>
                <w:rFonts w:cs="Arial"/>
              </w:rPr>
            </w:pPr>
            <w:r>
              <w:rPr>
                <w:rFonts w:cs="Arial"/>
              </w:rPr>
              <w:t>Evidence that supports this approach</w:t>
            </w:r>
          </w:p>
        </w:tc>
        <w:tc>
          <w:tcPr>
            <w:tcW w:w="2825"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438FF990" w14:textId="77777777" w:rsidR="00726951" w:rsidRDefault="00F5696F">
            <w:pPr>
              <w:pStyle w:val="TableHeader"/>
              <w:jc w:val="left"/>
              <w:rPr>
                <w:rFonts w:cs="Arial"/>
              </w:rPr>
            </w:pPr>
            <w:r>
              <w:rPr>
                <w:rFonts w:cs="Arial"/>
              </w:rPr>
              <w:t>Challenge number(s) addressed</w:t>
            </w:r>
          </w:p>
        </w:tc>
      </w:tr>
      <w:tr w:rsidR="00726951" w14:paraId="5D2652EF" w14:textId="77777777">
        <w:tc>
          <w:tcPr>
            <w:tcW w:w="2603" w:type="dxa"/>
            <w:tcBorders>
              <w:top w:val="single" w:sz="4" w:space="0" w:color="auto"/>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3046C6A9" w14:textId="77777777" w:rsidR="00726951" w:rsidRDefault="00F5696F" w:rsidP="008C1B76">
            <w:pPr>
              <w:pStyle w:val="TableRow"/>
              <w:rPr>
                <w:rFonts w:cs="Arial"/>
              </w:rPr>
            </w:pPr>
            <w:r>
              <w:rPr>
                <w:rFonts w:cs="Arial"/>
              </w:rPr>
              <w:t xml:space="preserve">Small teaching groups (3 classes) in </w:t>
            </w:r>
            <w:r w:rsidR="008C1B76">
              <w:rPr>
                <w:rFonts w:cs="Arial"/>
              </w:rPr>
              <w:t>KS2</w:t>
            </w:r>
          </w:p>
        </w:tc>
        <w:tc>
          <w:tcPr>
            <w:tcW w:w="4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0146B" w14:textId="77777777" w:rsidR="00726951" w:rsidRDefault="00F5696F">
            <w:pPr>
              <w:pStyle w:val="TableRowCentered"/>
              <w:jc w:val="left"/>
              <w:rPr>
                <w:rFonts w:cs="Arial"/>
                <w:sz w:val="22"/>
              </w:rPr>
            </w:pPr>
            <w:r>
              <w:rPr>
                <w:rFonts w:cs="Arial"/>
                <w:sz w:val="22"/>
              </w:rPr>
              <w:t>Highfields</w:t>
            </w:r>
          </w:p>
          <w:p w14:paraId="035C0A3E" w14:textId="77777777" w:rsidR="00726951" w:rsidRDefault="008C1B76">
            <w:pPr>
              <w:pStyle w:val="TableRowCentered"/>
              <w:numPr>
                <w:ilvl w:val="0"/>
                <w:numId w:val="14"/>
              </w:numPr>
              <w:jc w:val="left"/>
              <w:rPr>
                <w:rFonts w:cs="Arial"/>
                <w:i/>
                <w:szCs w:val="24"/>
              </w:rPr>
            </w:pPr>
            <w:r>
              <w:rPr>
                <w:rFonts w:cs="Arial"/>
                <w:i/>
                <w:szCs w:val="24"/>
              </w:rPr>
              <w:t xml:space="preserve">We will identify annually the cohort which will most benefit from this. </w:t>
            </w:r>
            <w:r w:rsidR="005F08CC">
              <w:rPr>
                <w:rFonts w:cs="Arial"/>
                <w:i/>
                <w:szCs w:val="24"/>
              </w:rPr>
              <w:t>Our current Y6</w:t>
            </w:r>
            <w:r w:rsidR="00F5696F">
              <w:rPr>
                <w:rFonts w:cs="Arial"/>
                <w:i/>
                <w:szCs w:val="24"/>
              </w:rPr>
              <w:t xml:space="preserve"> cohort have been identified </w:t>
            </w:r>
            <w:r w:rsidR="005F08CC">
              <w:rPr>
                <w:rFonts w:cs="Arial"/>
                <w:i/>
                <w:szCs w:val="24"/>
              </w:rPr>
              <w:t xml:space="preserve">for the 2023/24 academic year </w:t>
            </w:r>
            <w:r w:rsidR="00F5696F">
              <w:rPr>
                <w:rFonts w:cs="Arial"/>
                <w:i/>
                <w:szCs w:val="24"/>
              </w:rPr>
              <w:t>due to the higher percentage of disadvantaged children whose internal data indicates that they are off track than cohorts in other year groups</w:t>
            </w:r>
            <w:r w:rsidR="00E926D8">
              <w:rPr>
                <w:rFonts w:cs="Arial"/>
                <w:i/>
                <w:szCs w:val="24"/>
              </w:rPr>
              <w:t xml:space="preserve"> (cohort group to be reviewed annually). </w:t>
            </w:r>
            <w:r w:rsidR="005F08CC">
              <w:rPr>
                <w:rFonts w:cs="Arial"/>
                <w:i/>
                <w:szCs w:val="24"/>
              </w:rPr>
              <w:t>There is a high proportion of disadvantaged children with SEND in this year group who will benefit from specific teaching strategies.</w:t>
            </w:r>
          </w:p>
          <w:p w14:paraId="7D0196EE" w14:textId="77777777" w:rsidR="00726951" w:rsidRDefault="00F5696F">
            <w:pPr>
              <w:pStyle w:val="TableRowCentered"/>
              <w:jc w:val="left"/>
              <w:rPr>
                <w:rFonts w:cs="Arial"/>
                <w:sz w:val="22"/>
              </w:rPr>
            </w:pPr>
            <w:r>
              <w:rPr>
                <w:rFonts w:cs="Arial"/>
                <w:sz w:val="22"/>
              </w:rPr>
              <w:t>EEF Toolkit</w:t>
            </w:r>
          </w:p>
          <w:p w14:paraId="41082152" w14:textId="77777777" w:rsidR="00726951" w:rsidRDefault="00F5696F">
            <w:pPr>
              <w:pStyle w:val="TableRowCentered"/>
              <w:jc w:val="left"/>
              <w:rPr>
                <w:rFonts w:cs="Arial"/>
                <w:sz w:val="22"/>
              </w:rPr>
            </w:pPr>
            <w:r>
              <w:rPr>
                <w:rFonts w:cs="Arial"/>
                <w:i/>
                <w:color w:val="263238"/>
                <w:szCs w:val="24"/>
                <w:shd w:val="clear" w:color="auto" w:fill="FFFFFF"/>
              </w:rPr>
              <w:t xml:space="preserve">Class sizes of less than 20 which permits the teacher to change their teaching approach .When a change in teaching approach does accompany a class size reduction then benefits on attainment can be identified, in </w:t>
            </w:r>
            <w:r>
              <w:rPr>
                <w:rFonts w:cs="Arial"/>
                <w:i/>
                <w:color w:val="263238"/>
                <w:szCs w:val="24"/>
                <w:shd w:val="clear" w:color="auto" w:fill="FFFFFF"/>
              </w:rPr>
              <w:lastRenderedPageBreak/>
              <w:t>addition to improvements on behaviour and attitudes.</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3202D" w14:textId="77777777" w:rsidR="00726951" w:rsidRDefault="00F5696F">
            <w:pPr>
              <w:pStyle w:val="TableRowCentered"/>
              <w:jc w:val="left"/>
              <w:rPr>
                <w:rFonts w:cs="Arial"/>
                <w:sz w:val="22"/>
              </w:rPr>
            </w:pPr>
            <w:r>
              <w:rPr>
                <w:rFonts w:cs="Arial"/>
                <w:sz w:val="22"/>
              </w:rPr>
              <w:lastRenderedPageBreak/>
              <w:t>1,2,3</w:t>
            </w:r>
          </w:p>
        </w:tc>
      </w:tr>
      <w:tr w:rsidR="00AA1233" w14:paraId="6E320226" w14:textId="77777777">
        <w:tc>
          <w:tcPr>
            <w:tcW w:w="2603" w:type="dxa"/>
            <w:tcBorders>
              <w:top w:val="single" w:sz="4" w:space="0" w:color="auto"/>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22488CF1" w14:textId="77777777" w:rsidR="00AA1233" w:rsidRDefault="00AA1233">
            <w:pPr>
              <w:pStyle w:val="TableRow"/>
              <w:rPr>
                <w:rFonts w:cs="Arial"/>
              </w:rPr>
            </w:pPr>
            <w:r>
              <w:rPr>
                <w:rFonts w:cs="Arial"/>
              </w:rPr>
              <w:t xml:space="preserve">Introduce and embed 3 x weekly reading element to Little </w:t>
            </w:r>
            <w:proofErr w:type="spellStart"/>
            <w:r>
              <w:rPr>
                <w:rFonts w:cs="Arial"/>
              </w:rPr>
              <w:t>Wandle</w:t>
            </w:r>
            <w:proofErr w:type="spellEnd"/>
            <w:r>
              <w:rPr>
                <w:rFonts w:cs="Arial"/>
              </w:rPr>
              <w:t xml:space="preserve"> scheme.</w:t>
            </w:r>
          </w:p>
        </w:tc>
        <w:tc>
          <w:tcPr>
            <w:tcW w:w="40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3C587" w14:textId="77777777" w:rsidR="00AA1233" w:rsidRPr="00AA1233" w:rsidRDefault="00AA1233">
            <w:pPr>
              <w:pStyle w:val="TableRowCentered"/>
              <w:jc w:val="left"/>
              <w:rPr>
                <w:rFonts w:cs="Arial"/>
                <w:szCs w:val="24"/>
              </w:rPr>
            </w:pPr>
            <w:r w:rsidRPr="00AA1233">
              <w:rPr>
                <w:rFonts w:cs="Arial"/>
                <w:szCs w:val="24"/>
              </w:rPr>
              <w:t>Highfields</w:t>
            </w:r>
          </w:p>
          <w:p w14:paraId="2CCDACED" w14:textId="77777777" w:rsidR="00AA1233" w:rsidRPr="00AA1233" w:rsidRDefault="00AA1233">
            <w:pPr>
              <w:pStyle w:val="TableRowCentered"/>
              <w:jc w:val="left"/>
              <w:rPr>
                <w:rFonts w:cs="Arial"/>
                <w:szCs w:val="24"/>
              </w:rPr>
            </w:pPr>
            <w:r w:rsidRPr="00AA1233">
              <w:rPr>
                <w:rFonts w:cs="Arial"/>
                <w:szCs w:val="24"/>
              </w:rPr>
              <w:t xml:space="preserve">Highfields responded to government guidance relating to systematic phonics and purchased the scheme ‘Little </w:t>
            </w:r>
            <w:proofErr w:type="spellStart"/>
            <w:r w:rsidRPr="00AA1233">
              <w:rPr>
                <w:rFonts w:cs="Arial"/>
                <w:szCs w:val="24"/>
              </w:rPr>
              <w:t>Wandle</w:t>
            </w:r>
            <w:proofErr w:type="spellEnd"/>
            <w:r w:rsidRPr="00AA1233">
              <w:rPr>
                <w:rFonts w:cs="Arial"/>
                <w:szCs w:val="24"/>
              </w:rPr>
              <w:t>’. In 2023/24 all KS1 cohorts are now at the appropriate place in the scheme. In 2023/24 the DHT will work in Y1 to deliver the reading part of the scheme. This will then be embedded in future years.</w:t>
            </w:r>
          </w:p>
          <w:p w14:paraId="696FD49D" w14:textId="77777777" w:rsidR="00AA1233" w:rsidRDefault="00AA1233">
            <w:pPr>
              <w:pStyle w:val="TableRowCentered"/>
              <w:jc w:val="left"/>
              <w:rPr>
                <w:rFonts w:cs="Arial"/>
                <w:i/>
                <w:szCs w:val="24"/>
              </w:rPr>
            </w:pPr>
          </w:p>
          <w:p w14:paraId="023C870C" w14:textId="77777777" w:rsidR="00FA3835" w:rsidRDefault="00FA3835" w:rsidP="00FA3835">
            <w:pPr>
              <w:pStyle w:val="TableRowCentered"/>
              <w:jc w:val="left"/>
              <w:rPr>
                <w:rFonts w:cs="Arial"/>
                <w:szCs w:val="24"/>
              </w:rPr>
            </w:pPr>
            <w:r>
              <w:rPr>
                <w:rFonts w:cs="Arial"/>
                <w:szCs w:val="24"/>
              </w:rPr>
              <w:t>EEF</w:t>
            </w:r>
          </w:p>
          <w:p w14:paraId="67157C12" w14:textId="77777777" w:rsidR="00FA3835" w:rsidRDefault="00FA3835" w:rsidP="00FA3835">
            <w:pPr>
              <w:pStyle w:val="TableRowCentered"/>
              <w:numPr>
                <w:ilvl w:val="0"/>
                <w:numId w:val="14"/>
              </w:numPr>
              <w:jc w:val="left"/>
              <w:rPr>
                <w:rFonts w:cs="Arial"/>
                <w:i/>
                <w:szCs w:val="24"/>
              </w:rPr>
            </w:pPr>
            <w:r>
              <w:rPr>
                <w:rFonts w:cs="Arial"/>
                <w:i/>
                <w:szCs w:val="24"/>
              </w:rPr>
              <w:t>There is very extensive evidence to support the use of a systematic phonics programme with pupils in Key Stage 1.</w:t>
            </w:r>
          </w:p>
          <w:p w14:paraId="3E45BEE5" w14:textId="77777777" w:rsidR="00FA3835" w:rsidRDefault="00FA3835" w:rsidP="00FA3835">
            <w:pPr>
              <w:pStyle w:val="TableRowCentered"/>
              <w:numPr>
                <w:ilvl w:val="0"/>
                <w:numId w:val="14"/>
              </w:numPr>
              <w:jc w:val="left"/>
              <w:rPr>
                <w:rFonts w:cs="Arial"/>
                <w:i/>
                <w:szCs w:val="24"/>
              </w:rPr>
            </w:pPr>
            <w:r>
              <w:rPr>
                <w:rFonts w:cs="Arial"/>
                <w:i/>
                <w:szCs w:val="24"/>
              </w:rPr>
              <w:t>EEF Toolkit- High impact for low cost</w:t>
            </w:r>
          </w:p>
          <w:p w14:paraId="14B92771" w14:textId="77777777" w:rsidR="00AA1233" w:rsidRDefault="00AA1233">
            <w:pPr>
              <w:pStyle w:val="TableRowCentered"/>
              <w:jc w:val="left"/>
              <w:rPr>
                <w:rFonts w:cs="Arial"/>
                <w:sz w:val="22"/>
              </w:rPr>
            </w:pP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AE222" w14:textId="77777777" w:rsidR="00AA1233" w:rsidRDefault="00AA1233">
            <w:pPr>
              <w:pStyle w:val="TableRowCentered"/>
              <w:jc w:val="left"/>
              <w:rPr>
                <w:rFonts w:cs="Arial"/>
                <w:sz w:val="22"/>
              </w:rPr>
            </w:pPr>
          </w:p>
        </w:tc>
      </w:tr>
      <w:tr w:rsidR="00E926D8" w14:paraId="5346470E" w14:textId="77777777" w:rsidTr="007A5E29">
        <w:tc>
          <w:tcPr>
            <w:tcW w:w="2603" w:type="dxa"/>
            <w:tcBorders>
              <w:top w:val="single" w:sz="4" w:space="0" w:color="auto"/>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0F8956CE" w14:textId="77777777" w:rsidR="00E926D8" w:rsidRDefault="00E926D8" w:rsidP="00E926D8">
            <w:pPr>
              <w:pStyle w:val="TableRow"/>
              <w:rPr>
                <w:rFonts w:cs="Arial"/>
              </w:rPr>
            </w:pPr>
            <w:r>
              <w:rPr>
                <w:rFonts w:cs="Arial"/>
              </w:rPr>
              <w:t xml:space="preserve">Ensure disadvantaged pupils are being included in whole class teaching, delivered by their class teacher for core and foundation subjects. </w:t>
            </w:r>
          </w:p>
          <w:p w14:paraId="22D3DF00" w14:textId="77777777" w:rsidR="00E926D8" w:rsidRDefault="00E926D8" w:rsidP="00E926D8">
            <w:pPr>
              <w:pStyle w:val="TableRow"/>
              <w:rPr>
                <w:rFonts w:cs="Arial"/>
              </w:rPr>
            </w:pPr>
            <w:r>
              <w:rPr>
                <w:rFonts w:cs="Arial"/>
              </w:rPr>
              <w:t>Teaching assistants allocated to all Year groups to support pupils develop skills.</w:t>
            </w:r>
          </w:p>
        </w:tc>
        <w:tc>
          <w:tcPr>
            <w:tcW w:w="4058"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51EC563" w14:textId="77777777" w:rsidR="00E926D8" w:rsidRDefault="00E926D8" w:rsidP="00E926D8">
            <w:pPr>
              <w:pStyle w:val="TableRowCentered"/>
              <w:jc w:val="left"/>
              <w:rPr>
                <w:rFonts w:cs="Arial"/>
                <w:sz w:val="22"/>
              </w:rPr>
            </w:pPr>
            <w:r>
              <w:rPr>
                <w:rFonts w:cs="Arial"/>
                <w:sz w:val="22"/>
              </w:rPr>
              <w:t>Highfields</w:t>
            </w:r>
          </w:p>
          <w:p w14:paraId="78873E41" w14:textId="77777777" w:rsidR="00E926D8" w:rsidRPr="00E926D8" w:rsidRDefault="00E926D8" w:rsidP="00E926D8">
            <w:pPr>
              <w:pStyle w:val="TableRowCentered"/>
              <w:numPr>
                <w:ilvl w:val="0"/>
                <w:numId w:val="14"/>
              </w:numPr>
              <w:jc w:val="left"/>
              <w:rPr>
                <w:rFonts w:cs="Arial"/>
                <w:i/>
                <w:sz w:val="22"/>
              </w:rPr>
            </w:pPr>
            <w:r>
              <w:rPr>
                <w:rFonts w:cs="Arial"/>
                <w:i/>
                <w:szCs w:val="24"/>
              </w:rPr>
              <w:t>Highfields has reduced the amount of time that lower attaining pupils were out of lessons completing differentiated tasks. Although pupils can be out of class for timetabled and targeted interventions, the rest of the time whole class teaching needs to meet the needs of these pupils. This is important for building up pupils’ self-esteem and sense of belonging. This inclusive practice needs to continue with teaching assistants supporting whole class teaching</w:t>
            </w:r>
          </w:p>
          <w:p w14:paraId="776C34E7" w14:textId="77777777" w:rsidR="00E926D8" w:rsidRPr="00E926D8" w:rsidRDefault="00E926D8" w:rsidP="00E926D8">
            <w:pPr>
              <w:pStyle w:val="TableRowCentered"/>
              <w:jc w:val="left"/>
              <w:rPr>
                <w:rFonts w:cs="Arial"/>
                <w:szCs w:val="24"/>
              </w:rPr>
            </w:pPr>
            <w:r w:rsidRPr="00E926D8">
              <w:rPr>
                <w:rFonts w:cs="Arial"/>
                <w:szCs w:val="24"/>
              </w:rPr>
              <w:t xml:space="preserve">EEF </w:t>
            </w:r>
          </w:p>
          <w:p w14:paraId="0D367456" w14:textId="77777777" w:rsidR="00E926D8" w:rsidRPr="00E926D8" w:rsidRDefault="00E926D8" w:rsidP="00E926D8">
            <w:pPr>
              <w:pStyle w:val="TableRowCentered"/>
              <w:numPr>
                <w:ilvl w:val="0"/>
                <w:numId w:val="14"/>
              </w:numPr>
              <w:jc w:val="left"/>
              <w:rPr>
                <w:rFonts w:cs="Arial"/>
                <w:i/>
                <w:szCs w:val="24"/>
              </w:rPr>
            </w:pPr>
            <w:r w:rsidRPr="00E926D8">
              <w:rPr>
                <w:rFonts w:cs="Arial"/>
                <w:i/>
                <w:szCs w:val="24"/>
              </w:rPr>
              <w:t>Ensure all pupils have access to high quality teaching</w:t>
            </w:r>
          </w:p>
          <w:p w14:paraId="7D19C8CD" w14:textId="77777777" w:rsidR="00E926D8" w:rsidRDefault="00E926D8" w:rsidP="00E926D8">
            <w:pPr>
              <w:pStyle w:val="TableRowCentered"/>
              <w:numPr>
                <w:ilvl w:val="0"/>
                <w:numId w:val="14"/>
              </w:numPr>
              <w:jc w:val="left"/>
              <w:rPr>
                <w:rFonts w:cs="Arial"/>
                <w:i/>
                <w:szCs w:val="24"/>
              </w:rPr>
            </w:pPr>
            <w:r w:rsidRPr="00E926D8">
              <w:rPr>
                <w:rFonts w:cs="Arial"/>
                <w:i/>
                <w:szCs w:val="24"/>
              </w:rPr>
              <w:t>TAs should not be used as an informal teaching resource for low attaining pupils</w:t>
            </w:r>
          </w:p>
          <w:p w14:paraId="61395E33" w14:textId="77777777" w:rsidR="00E926D8" w:rsidRPr="00E926D8" w:rsidRDefault="00E926D8" w:rsidP="00E926D8">
            <w:pPr>
              <w:pStyle w:val="TableRowCentered"/>
              <w:numPr>
                <w:ilvl w:val="0"/>
                <w:numId w:val="14"/>
              </w:numPr>
              <w:jc w:val="left"/>
              <w:rPr>
                <w:rFonts w:cs="Arial"/>
                <w:i/>
                <w:szCs w:val="24"/>
              </w:rPr>
            </w:pPr>
            <w:r w:rsidRPr="00E926D8">
              <w:rPr>
                <w:rFonts w:cs="Arial"/>
                <w:i/>
                <w:szCs w:val="24"/>
              </w:rPr>
              <w:lastRenderedPageBreak/>
              <w:t>Use TAs to help pupils develop independent learning skills and manage their own learning</w:t>
            </w:r>
          </w:p>
        </w:tc>
        <w:tc>
          <w:tcPr>
            <w:tcW w:w="28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FC2EF" w14:textId="77777777" w:rsidR="00E926D8" w:rsidRDefault="00E926D8" w:rsidP="00E926D8">
            <w:pPr>
              <w:pStyle w:val="TableRowCentered"/>
              <w:jc w:val="left"/>
              <w:rPr>
                <w:rFonts w:cs="Arial"/>
                <w:sz w:val="22"/>
              </w:rPr>
            </w:pPr>
          </w:p>
        </w:tc>
      </w:tr>
    </w:tbl>
    <w:p w14:paraId="4A20C438" w14:textId="77777777" w:rsidR="00726951" w:rsidRDefault="00726951">
      <w:pPr>
        <w:keepNext/>
        <w:spacing w:after="60"/>
        <w:outlineLvl w:val="1"/>
        <w:rPr>
          <w:rFonts w:cs="Arial"/>
        </w:rPr>
      </w:pPr>
    </w:p>
    <w:p w14:paraId="661473E7" w14:textId="77777777" w:rsidR="00726951" w:rsidRDefault="00F5696F">
      <w:pPr>
        <w:rPr>
          <w:rFonts w:cs="Arial"/>
          <w:b/>
          <w:bCs/>
          <w:color w:val="104F75"/>
          <w:sz w:val="28"/>
          <w:szCs w:val="28"/>
        </w:rPr>
      </w:pPr>
      <w:r>
        <w:rPr>
          <w:rFonts w:cs="Arial"/>
          <w:b/>
          <w:bCs/>
          <w:color w:val="104F75"/>
          <w:sz w:val="28"/>
          <w:szCs w:val="28"/>
        </w:rPr>
        <w:t xml:space="preserve">Targeted academic support (for example, tutoring, one-to-one support structured interventions) </w:t>
      </w:r>
    </w:p>
    <w:p w14:paraId="39AF63C6" w14:textId="77777777" w:rsidR="00726951" w:rsidRDefault="00F5696F">
      <w:pPr>
        <w:rPr>
          <w:rFonts w:cs="Arial"/>
        </w:rPr>
      </w:pPr>
      <w:r>
        <w:rPr>
          <w:rFonts w:cs="Arial"/>
        </w:rPr>
        <w:t xml:space="preserve">Budgeted cost: £ </w:t>
      </w:r>
      <w:r w:rsidR="00CD6DCC">
        <w:rPr>
          <w:rFonts w:cs="Arial"/>
        </w:rPr>
        <w:t>55,000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726951" w14:paraId="6E46315D"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36A44" w14:textId="77777777" w:rsidR="00726951" w:rsidRDefault="00F5696F">
            <w:pPr>
              <w:pStyle w:val="TableHeader"/>
              <w:jc w:val="left"/>
              <w:rPr>
                <w:rFonts w:cs="Arial"/>
              </w:rPr>
            </w:pPr>
            <w:r>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A60632E" w14:textId="77777777" w:rsidR="00726951" w:rsidRDefault="00F5696F">
            <w:pPr>
              <w:pStyle w:val="TableHeader"/>
              <w:jc w:val="left"/>
              <w:rPr>
                <w:rFonts w:cs="Arial"/>
              </w:rPr>
            </w:pPr>
            <w:r>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EC9C98F" w14:textId="77777777" w:rsidR="00726951" w:rsidRDefault="00F5696F">
            <w:pPr>
              <w:pStyle w:val="TableHeader"/>
              <w:jc w:val="left"/>
              <w:rPr>
                <w:rFonts w:cs="Arial"/>
              </w:rPr>
            </w:pPr>
            <w:r>
              <w:rPr>
                <w:rFonts w:cs="Arial"/>
              </w:rPr>
              <w:t>Challenge number(s) addressed</w:t>
            </w:r>
          </w:p>
        </w:tc>
      </w:tr>
      <w:tr w:rsidR="00726951" w14:paraId="47A6CADE" w14:textId="77777777">
        <w:tc>
          <w:tcPr>
            <w:tcW w:w="2688" w:type="dxa"/>
            <w:tcBorders>
              <w:top w:val="single" w:sz="4" w:space="0" w:color="BFBFBF"/>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15E0A264" w14:textId="77777777" w:rsidR="00726951" w:rsidRDefault="00F5696F">
            <w:pPr>
              <w:pStyle w:val="TableRow"/>
              <w:rPr>
                <w:rFonts w:cs="Arial"/>
                <w:color w:val="auto"/>
              </w:rPr>
            </w:pPr>
            <w:r>
              <w:rPr>
                <w:rStyle w:val="PlaceholderText"/>
                <w:rFonts w:cs="Arial"/>
                <w:color w:val="auto"/>
              </w:rPr>
              <w:t>Timetabled targeted interventions across KS1 and KS2 including;</w:t>
            </w:r>
          </w:p>
          <w:p w14:paraId="65C2957E" w14:textId="77777777" w:rsidR="00726951" w:rsidRDefault="00F5696F">
            <w:pPr>
              <w:pStyle w:val="TableRow"/>
              <w:rPr>
                <w:rStyle w:val="PlaceholderText"/>
                <w:rFonts w:cs="Arial"/>
                <w:color w:val="auto"/>
              </w:rPr>
            </w:pPr>
            <w:r>
              <w:rPr>
                <w:rStyle w:val="PlaceholderText"/>
                <w:rFonts w:cs="Arial"/>
                <w:color w:val="auto"/>
              </w:rPr>
              <w:t>Fresh Start</w:t>
            </w:r>
          </w:p>
          <w:p w14:paraId="74EDE154" w14:textId="77777777" w:rsidR="00726951" w:rsidRDefault="00F5696F">
            <w:pPr>
              <w:pStyle w:val="TableRow"/>
              <w:rPr>
                <w:rStyle w:val="PlaceholderText"/>
                <w:rFonts w:cs="Arial"/>
                <w:color w:val="auto"/>
              </w:rPr>
            </w:pPr>
            <w:r>
              <w:rPr>
                <w:rStyle w:val="PlaceholderText"/>
                <w:rFonts w:cs="Arial"/>
                <w:color w:val="auto"/>
              </w:rPr>
              <w:t>Enable +</w:t>
            </w:r>
          </w:p>
          <w:p w14:paraId="64EA5C8F" w14:textId="77777777" w:rsidR="00726951" w:rsidRDefault="00F5696F">
            <w:pPr>
              <w:pStyle w:val="TableRow"/>
              <w:rPr>
                <w:rStyle w:val="PlaceholderText"/>
                <w:rFonts w:cs="Arial"/>
                <w:color w:val="auto"/>
              </w:rPr>
            </w:pPr>
            <w:r>
              <w:rPr>
                <w:rStyle w:val="PlaceholderText"/>
                <w:rFonts w:cs="Arial"/>
                <w:color w:val="auto"/>
              </w:rPr>
              <w:t>Dyslexia Gold</w:t>
            </w:r>
          </w:p>
          <w:p w14:paraId="0DEDBC55" w14:textId="77777777" w:rsidR="00AA1233" w:rsidRDefault="00AA1233">
            <w:pPr>
              <w:pStyle w:val="TableRow"/>
              <w:rPr>
                <w:rStyle w:val="PlaceholderText"/>
                <w:rFonts w:cs="Arial"/>
                <w:color w:val="auto"/>
              </w:rPr>
            </w:pPr>
            <w:r>
              <w:rPr>
                <w:rStyle w:val="PlaceholderText"/>
                <w:rFonts w:cs="Arial"/>
                <w:color w:val="auto"/>
              </w:rPr>
              <w:t xml:space="preserve">Little </w:t>
            </w:r>
            <w:proofErr w:type="spellStart"/>
            <w:r>
              <w:rPr>
                <w:rStyle w:val="PlaceholderText"/>
                <w:rFonts w:cs="Arial"/>
                <w:color w:val="auto"/>
              </w:rPr>
              <w:t>Wandle</w:t>
            </w:r>
            <w:proofErr w:type="spellEnd"/>
          </w:p>
          <w:p w14:paraId="745ECF4F" w14:textId="77777777" w:rsidR="00726951" w:rsidRDefault="00F5696F">
            <w:pPr>
              <w:pStyle w:val="TableRow"/>
              <w:rPr>
                <w:rFonts w:cs="Arial"/>
              </w:rPr>
            </w:pPr>
            <w:r>
              <w:rPr>
                <w:rStyle w:val="PlaceholderText"/>
                <w:rFonts w:cs="Arial"/>
                <w:color w:val="auto"/>
              </w:rPr>
              <w:t xml:space="preserve">Other interventions identified at pupil progress meetings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40002" w14:textId="77777777" w:rsidR="005F08CC" w:rsidRDefault="005F08CC">
            <w:pPr>
              <w:pStyle w:val="TableRowCentered"/>
              <w:jc w:val="left"/>
              <w:rPr>
                <w:rFonts w:cs="Arial"/>
                <w:szCs w:val="24"/>
              </w:rPr>
            </w:pPr>
            <w:r>
              <w:rPr>
                <w:rFonts w:cs="Arial"/>
                <w:szCs w:val="24"/>
              </w:rPr>
              <w:t>Highfields</w:t>
            </w:r>
          </w:p>
          <w:p w14:paraId="6FC145BC" w14:textId="77777777" w:rsidR="00AA1233" w:rsidRDefault="00AA1233">
            <w:pPr>
              <w:pStyle w:val="TableRowCentered"/>
              <w:jc w:val="left"/>
              <w:rPr>
                <w:rFonts w:cs="Arial"/>
                <w:szCs w:val="24"/>
              </w:rPr>
            </w:pPr>
            <w:r>
              <w:rPr>
                <w:rFonts w:cs="Arial"/>
                <w:szCs w:val="24"/>
              </w:rPr>
              <w:t xml:space="preserve">Reading interventions run successfully at Highfields, including Little </w:t>
            </w:r>
            <w:proofErr w:type="spellStart"/>
            <w:r>
              <w:rPr>
                <w:rFonts w:cs="Arial"/>
                <w:szCs w:val="24"/>
              </w:rPr>
              <w:t>Wandle</w:t>
            </w:r>
            <w:proofErr w:type="spellEnd"/>
            <w:r>
              <w:rPr>
                <w:rFonts w:cs="Arial"/>
                <w:szCs w:val="24"/>
              </w:rPr>
              <w:t xml:space="preserve"> in KS1 which enabled on Y2 resit data to be 93% in 2023. Continuing these interventions will be a priority for support staff timetabling. A suitable maths intervention will be researched and purchased in 2023/ 24 with relevant staff receiving training for this to be delivered in 24/25 and onwards.</w:t>
            </w:r>
          </w:p>
          <w:p w14:paraId="649D249F" w14:textId="77777777" w:rsidR="005F08CC" w:rsidRDefault="005F08CC">
            <w:pPr>
              <w:pStyle w:val="TableRowCentered"/>
              <w:jc w:val="left"/>
              <w:rPr>
                <w:rFonts w:cs="Arial"/>
                <w:szCs w:val="24"/>
              </w:rPr>
            </w:pPr>
          </w:p>
          <w:p w14:paraId="7B92D42E" w14:textId="77777777" w:rsidR="00726951" w:rsidRDefault="00F5696F">
            <w:pPr>
              <w:pStyle w:val="TableRowCentered"/>
              <w:jc w:val="left"/>
              <w:rPr>
                <w:rFonts w:cs="Arial"/>
                <w:i/>
                <w:szCs w:val="24"/>
              </w:rPr>
            </w:pPr>
            <w:r>
              <w:rPr>
                <w:rFonts w:cs="Arial"/>
                <w:szCs w:val="24"/>
              </w:rPr>
              <w:t xml:space="preserve">EEF- </w:t>
            </w:r>
            <w:r>
              <w:rPr>
                <w:rFonts w:cs="Arial"/>
                <w:i/>
                <w:szCs w:val="24"/>
              </w:rPr>
              <w:t>Research on TAs delivering targeted interventions in one-to-one or small group settings shows a consistent impact on attainment.</w:t>
            </w:r>
          </w:p>
          <w:p w14:paraId="4AE2E28B" w14:textId="77777777" w:rsidR="00726951" w:rsidRDefault="00726951">
            <w:pPr>
              <w:pStyle w:val="TableRowCentered"/>
              <w:jc w:val="left"/>
              <w:rPr>
                <w:rFonts w:cs="Arial"/>
                <w:szCs w:val="24"/>
              </w:rPr>
            </w:pPr>
          </w:p>
          <w:p w14:paraId="7D19D5D2" w14:textId="77777777" w:rsidR="00726951" w:rsidRDefault="00F5696F">
            <w:pPr>
              <w:pStyle w:val="TableRowCentered"/>
              <w:jc w:val="left"/>
              <w:rPr>
                <w:rFonts w:cs="Arial"/>
                <w:szCs w:val="24"/>
              </w:rPr>
            </w:pPr>
            <w:r>
              <w:rPr>
                <w:rFonts w:cs="Arial"/>
                <w:szCs w:val="24"/>
              </w:rPr>
              <w:t xml:space="preserve">- </w:t>
            </w:r>
            <w:r>
              <w:rPr>
                <w:rFonts w:cs="Arial"/>
                <w:i/>
                <w:szCs w:val="24"/>
              </w:rPr>
              <w:t>Schools should use structured interventions with reliable evidence of effectiveness.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CC5A2" w14:textId="77777777" w:rsidR="00726951" w:rsidRDefault="00F5696F">
            <w:pPr>
              <w:pStyle w:val="TableRowCentered"/>
              <w:jc w:val="left"/>
              <w:rPr>
                <w:rFonts w:cs="Arial"/>
                <w:szCs w:val="24"/>
              </w:rPr>
            </w:pPr>
            <w:r>
              <w:rPr>
                <w:rFonts w:cs="Arial"/>
                <w:szCs w:val="24"/>
              </w:rPr>
              <w:t>1, 2, 3</w:t>
            </w:r>
          </w:p>
        </w:tc>
      </w:tr>
      <w:tr w:rsidR="00726951" w14:paraId="6A003B58" w14:textId="77777777">
        <w:tc>
          <w:tcPr>
            <w:tcW w:w="2688" w:type="dxa"/>
            <w:tcBorders>
              <w:top w:val="single" w:sz="4" w:space="0" w:color="auto"/>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64C17984" w14:textId="77777777" w:rsidR="00726951" w:rsidRDefault="00F5696F">
            <w:pPr>
              <w:pStyle w:val="TableRow"/>
              <w:rPr>
                <w:rFonts w:cs="Arial"/>
              </w:rPr>
            </w:pPr>
            <w:r>
              <w:rPr>
                <w:rFonts w:cs="Arial"/>
              </w:rPr>
              <w:t>To provide high quality ‘keep up’ and ‘catch up’ support to EYFS and KS1 pupils in-line with the new phonics scheme</w:t>
            </w:r>
          </w:p>
          <w:p w14:paraId="6D5FB91B" w14:textId="77777777" w:rsidR="00726951" w:rsidRDefault="00726951">
            <w:pPr>
              <w:pStyle w:val="TableRow"/>
              <w:rPr>
                <w:rFonts w:cs="Arial"/>
              </w:rPr>
            </w:pPr>
          </w:p>
          <w:p w14:paraId="0C4D4031" w14:textId="77777777" w:rsidR="00726951" w:rsidRDefault="00726951">
            <w:pPr>
              <w:pStyle w:val="TableRow"/>
              <w:rPr>
                <w:rFonts w:cs="Arial"/>
              </w:rPr>
            </w:pPr>
          </w:p>
          <w:p w14:paraId="0AA44330" w14:textId="77777777" w:rsidR="00726951" w:rsidRDefault="00726951">
            <w:pPr>
              <w:pStyle w:val="TableRow"/>
              <w:rPr>
                <w:rFonts w:cs="Arial"/>
              </w:rPr>
            </w:pPr>
          </w:p>
          <w:p w14:paraId="5AB2426E" w14:textId="77777777" w:rsidR="00726951" w:rsidRDefault="00726951">
            <w:pPr>
              <w:pStyle w:val="TableRow"/>
              <w:rPr>
                <w:rFonts w:cs="Arial"/>
              </w:rPr>
            </w:pPr>
          </w:p>
          <w:p w14:paraId="03AB666F" w14:textId="77777777" w:rsidR="00726951" w:rsidRDefault="00726951">
            <w:pPr>
              <w:pStyle w:val="TableRow"/>
              <w:rPr>
                <w:rStyle w:val="PlaceholderText"/>
                <w:rFonts w:cs="Arial"/>
                <w:color w:val="auto"/>
              </w:rPr>
            </w:pPr>
          </w:p>
        </w:tc>
        <w:tc>
          <w:tcPr>
            <w:tcW w:w="425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1855616" w14:textId="77777777" w:rsidR="00726951" w:rsidRDefault="00F5696F">
            <w:pPr>
              <w:pStyle w:val="TableRowCentered"/>
              <w:jc w:val="left"/>
              <w:rPr>
                <w:rFonts w:cs="Arial"/>
                <w:szCs w:val="24"/>
              </w:rPr>
            </w:pPr>
            <w:r>
              <w:rPr>
                <w:rFonts w:cs="Arial"/>
                <w:szCs w:val="24"/>
              </w:rPr>
              <w:t>Highfields</w:t>
            </w:r>
          </w:p>
          <w:p w14:paraId="534478CF" w14:textId="77777777" w:rsidR="00726951" w:rsidRDefault="00F5696F">
            <w:pPr>
              <w:pStyle w:val="TableRowCentered"/>
              <w:jc w:val="left"/>
              <w:rPr>
                <w:rFonts w:cs="Arial"/>
                <w:i/>
                <w:szCs w:val="24"/>
              </w:rPr>
            </w:pPr>
            <w:r>
              <w:rPr>
                <w:rFonts w:cs="Arial"/>
                <w:i/>
                <w:szCs w:val="24"/>
              </w:rPr>
              <w:t xml:space="preserve">Highfields responded to government guidance </w:t>
            </w:r>
            <w:r w:rsidR="00AA1233">
              <w:rPr>
                <w:rFonts w:cs="Arial"/>
                <w:i/>
                <w:szCs w:val="24"/>
              </w:rPr>
              <w:t>relating to</w:t>
            </w:r>
            <w:r>
              <w:rPr>
                <w:rFonts w:cs="Arial"/>
                <w:i/>
                <w:szCs w:val="24"/>
              </w:rPr>
              <w:t xml:space="preserve"> systematic phonics </w:t>
            </w:r>
            <w:r w:rsidR="00AA1233">
              <w:rPr>
                <w:rFonts w:cs="Arial"/>
                <w:i/>
                <w:szCs w:val="24"/>
              </w:rPr>
              <w:t xml:space="preserve">and purchased the </w:t>
            </w:r>
            <w:r>
              <w:rPr>
                <w:rFonts w:cs="Arial"/>
                <w:i/>
                <w:szCs w:val="24"/>
              </w:rPr>
              <w:t xml:space="preserve">scheme ‘Little </w:t>
            </w:r>
            <w:proofErr w:type="spellStart"/>
            <w:r>
              <w:rPr>
                <w:rFonts w:cs="Arial"/>
                <w:i/>
                <w:szCs w:val="24"/>
              </w:rPr>
              <w:t>Wandle</w:t>
            </w:r>
            <w:proofErr w:type="spellEnd"/>
            <w:r>
              <w:rPr>
                <w:rFonts w:cs="Arial"/>
                <w:i/>
                <w:szCs w:val="24"/>
              </w:rPr>
              <w:t xml:space="preserve">’. </w:t>
            </w:r>
            <w:r w:rsidR="00AA1233">
              <w:rPr>
                <w:rFonts w:cs="Arial"/>
                <w:i/>
                <w:szCs w:val="24"/>
              </w:rPr>
              <w:t xml:space="preserve">In 2023/24 all KS1 cohorts are now at the appropriate place in the scheme. </w:t>
            </w:r>
            <w:r>
              <w:rPr>
                <w:rFonts w:cs="Arial"/>
                <w:i/>
                <w:szCs w:val="24"/>
              </w:rPr>
              <w:t xml:space="preserve">The scheme requires same day ‘keep up’ support to be delivered to children who found the whole class session to be challenging (at a different time) and also identifies children half termly for a ‘catch up’ intervention. Support staff in EYFS and KS1 will </w:t>
            </w:r>
            <w:r w:rsidR="00AA1233">
              <w:rPr>
                <w:rFonts w:cs="Arial"/>
                <w:i/>
                <w:szCs w:val="24"/>
              </w:rPr>
              <w:t xml:space="preserve">continue to deliver this daily. </w:t>
            </w:r>
          </w:p>
          <w:p w14:paraId="04DB8FD8" w14:textId="77777777" w:rsidR="00726951" w:rsidRDefault="00726951">
            <w:pPr>
              <w:pStyle w:val="TableRowCentered"/>
              <w:jc w:val="left"/>
              <w:rPr>
                <w:rFonts w:cs="Arial"/>
                <w:i/>
                <w:szCs w:val="24"/>
              </w:rPr>
            </w:pPr>
          </w:p>
          <w:p w14:paraId="762A017F" w14:textId="77777777" w:rsidR="00726951" w:rsidRDefault="00F5696F">
            <w:pPr>
              <w:pStyle w:val="TableRowCentered"/>
              <w:jc w:val="left"/>
              <w:rPr>
                <w:rFonts w:cs="Arial"/>
                <w:szCs w:val="24"/>
              </w:rPr>
            </w:pPr>
            <w:r>
              <w:rPr>
                <w:rFonts w:cs="Arial"/>
                <w:i/>
                <w:szCs w:val="24"/>
              </w:rPr>
              <w:t xml:space="preserve"> </w:t>
            </w:r>
            <w:r>
              <w:rPr>
                <w:rFonts w:cs="Arial"/>
                <w:szCs w:val="24"/>
              </w:rPr>
              <w:t>EEF</w:t>
            </w:r>
          </w:p>
          <w:p w14:paraId="44884F89" w14:textId="77777777" w:rsidR="00726951" w:rsidRDefault="00F5696F">
            <w:pPr>
              <w:pStyle w:val="TableRowCentered"/>
              <w:numPr>
                <w:ilvl w:val="0"/>
                <w:numId w:val="14"/>
              </w:numPr>
              <w:jc w:val="left"/>
              <w:rPr>
                <w:rFonts w:cs="Arial"/>
                <w:i/>
                <w:szCs w:val="24"/>
              </w:rPr>
            </w:pPr>
            <w:r>
              <w:rPr>
                <w:rFonts w:cs="Arial"/>
                <w:i/>
                <w:szCs w:val="24"/>
              </w:rPr>
              <w:t>There is very extensive evidence to support the use of a systematic phonics programme with pupils in Key Stage 1.</w:t>
            </w:r>
          </w:p>
          <w:p w14:paraId="3C6011E9" w14:textId="77777777" w:rsidR="00726951" w:rsidRDefault="00F5696F">
            <w:pPr>
              <w:pStyle w:val="TableRowCentered"/>
              <w:numPr>
                <w:ilvl w:val="0"/>
                <w:numId w:val="14"/>
              </w:numPr>
              <w:jc w:val="left"/>
              <w:rPr>
                <w:rFonts w:cs="Arial"/>
                <w:i/>
                <w:szCs w:val="24"/>
              </w:rPr>
            </w:pPr>
            <w:r>
              <w:rPr>
                <w:rFonts w:cs="Arial"/>
                <w:i/>
                <w:szCs w:val="24"/>
              </w:rPr>
              <w:t>EEF Toolkit- High impact for low cost</w:t>
            </w:r>
          </w:p>
          <w:p w14:paraId="4C9BFB00" w14:textId="77777777" w:rsidR="00726951" w:rsidRDefault="00726951">
            <w:pPr>
              <w:pStyle w:val="TableRowCentered"/>
              <w:jc w:val="left"/>
              <w:rPr>
                <w:rFonts w:cs="Arial"/>
                <w:szCs w:val="24"/>
              </w:rPr>
            </w:pPr>
          </w:p>
        </w:tc>
        <w:tc>
          <w:tcPr>
            <w:tcW w:w="254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6F9034C" w14:textId="77777777" w:rsidR="00726951" w:rsidRDefault="00F5696F">
            <w:pPr>
              <w:pStyle w:val="TableRowCentered"/>
              <w:jc w:val="left"/>
              <w:rPr>
                <w:rFonts w:cs="Arial"/>
                <w:szCs w:val="24"/>
              </w:rPr>
            </w:pPr>
            <w:r>
              <w:rPr>
                <w:rFonts w:cs="Arial"/>
                <w:szCs w:val="24"/>
              </w:rPr>
              <w:lastRenderedPageBreak/>
              <w:t>1,2,3</w:t>
            </w:r>
          </w:p>
        </w:tc>
      </w:tr>
      <w:tr w:rsidR="00726951" w14:paraId="34059DF3" w14:textId="77777777">
        <w:tc>
          <w:tcPr>
            <w:tcW w:w="2688" w:type="dxa"/>
            <w:tcBorders>
              <w:top w:val="single" w:sz="4" w:space="0" w:color="auto"/>
              <w:left w:val="single" w:sz="4" w:space="0" w:color="auto"/>
              <w:bottom w:val="single" w:sz="4" w:space="0" w:color="auto"/>
              <w:right w:val="single" w:sz="4" w:space="0" w:color="BFBFBF"/>
            </w:tcBorders>
            <w:shd w:val="clear" w:color="auto" w:fill="auto"/>
            <w:tcMar>
              <w:top w:w="0" w:type="dxa"/>
              <w:left w:w="108" w:type="dxa"/>
              <w:bottom w:w="0" w:type="dxa"/>
              <w:right w:w="108" w:type="dxa"/>
            </w:tcMar>
          </w:tcPr>
          <w:p w14:paraId="25F19CC6" w14:textId="77777777" w:rsidR="00726951" w:rsidRDefault="00F5696F">
            <w:pPr>
              <w:pStyle w:val="TableRow"/>
              <w:rPr>
                <w:rFonts w:cs="Arial"/>
                <w:i/>
              </w:rPr>
            </w:pPr>
            <w:r>
              <w:rPr>
                <w:rFonts w:cs="Arial"/>
              </w:rPr>
              <w:t>To provide high quality early intervention for children with speech and language needs and ensure that children’s language needs are identified and met as early as possible when they begin at Highfields.</w:t>
            </w:r>
          </w:p>
        </w:tc>
        <w:tc>
          <w:tcPr>
            <w:tcW w:w="425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830CB" w14:textId="77777777" w:rsidR="00726951" w:rsidRDefault="00F5696F">
            <w:pPr>
              <w:pStyle w:val="TableRowCentered"/>
              <w:jc w:val="left"/>
              <w:rPr>
                <w:rFonts w:cs="Arial"/>
                <w:szCs w:val="24"/>
              </w:rPr>
            </w:pPr>
            <w:r>
              <w:rPr>
                <w:rFonts w:cs="Arial"/>
                <w:szCs w:val="24"/>
              </w:rPr>
              <w:t>Highfields</w:t>
            </w:r>
          </w:p>
          <w:p w14:paraId="5814C5EB" w14:textId="77777777" w:rsidR="00726951" w:rsidRDefault="00F5696F">
            <w:pPr>
              <w:pStyle w:val="TableRowCentered"/>
              <w:jc w:val="left"/>
              <w:rPr>
                <w:rFonts w:cs="Arial"/>
                <w:szCs w:val="24"/>
              </w:rPr>
            </w:pPr>
            <w:proofErr w:type="spellStart"/>
            <w:r>
              <w:rPr>
                <w:rFonts w:cs="Arial"/>
                <w:szCs w:val="24"/>
              </w:rPr>
              <w:t>WelComm</w:t>
            </w:r>
            <w:proofErr w:type="spellEnd"/>
            <w:r>
              <w:rPr>
                <w:rFonts w:cs="Arial"/>
                <w:szCs w:val="24"/>
              </w:rPr>
              <w:t xml:space="preserve"> </w:t>
            </w:r>
            <w:r w:rsidR="000D05B8">
              <w:rPr>
                <w:rFonts w:cs="Arial"/>
                <w:szCs w:val="24"/>
              </w:rPr>
              <w:t>screening shows that in 2022, 46</w:t>
            </w:r>
            <w:r>
              <w:rPr>
                <w:rFonts w:cs="Arial"/>
                <w:szCs w:val="24"/>
              </w:rPr>
              <w:t xml:space="preserve">% of the Reception cohort had language levels below that of their chronological age. </w:t>
            </w:r>
            <w:r w:rsidR="00FA3835">
              <w:rPr>
                <w:rFonts w:cs="Arial"/>
                <w:szCs w:val="24"/>
              </w:rPr>
              <w:t>Due to recent changes in good practise guidance, assessments will now be carried out by class teachers alongside baselining, however a</w:t>
            </w:r>
            <w:r>
              <w:rPr>
                <w:rFonts w:cs="Arial"/>
                <w:szCs w:val="24"/>
              </w:rPr>
              <w:t xml:space="preserve">n experienced member of support staff with significant training in the area of speech and language will deliver targeted intervention to these pupils throughout the year. </w:t>
            </w:r>
          </w:p>
          <w:p w14:paraId="2FF9B0F9" w14:textId="77777777" w:rsidR="00726951" w:rsidRDefault="00726951">
            <w:pPr>
              <w:pStyle w:val="TableRowCentered"/>
              <w:jc w:val="left"/>
              <w:rPr>
                <w:rFonts w:cs="Arial"/>
                <w:szCs w:val="24"/>
              </w:rPr>
            </w:pPr>
          </w:p>
          <w:p w14:paraId="190709D1" w14:textId="77777777" w:rsidR="00726951" w:rsidRDefault="00F5696F">
            <w:pPr>
              <w:pStyle w:val="TableRowCentered"/>
              <w:jc w:val="left"/>
              <w:rPr>
                <w:rFonts w:cs="Arial"/>
                <w:i/>
                <w:szCs w:val="24"/>
              </w:rPr>
            </w:pPr>
            <w:r>
              <w:rPr>
                <w:rFonts w:cs="Arial"/>
                <w:szCs w:val="24"/>
              </w:rPr>
              <w:t xml:space="preserve">EEF- </w:t>
            </w:r>
            <w:r>
              <w:rPr>
                <w:rFonts w:cs="Arial"/>
                <w:i/>
                <w:szCs w:val="24"/>
              </w:rPr>
              <w:t>Research on TAs delivering targeted interventions in one-to-one or small group settings shows a consistent impact on attainment.</w:t>
            </w:r>
          </w:p>
          <w:p w14:paraId="3E1043BC" w14:textId="77777777" w:rsidR="00726951" w:rsidRDefault="00726951">
            <w:pPr>
              <w:pStyle w:val="TableRowCentered"/>
              <w:jc w:val="left"/>
              <w:rPr>
                <w:rFonts w:cs="Arial"/>
                <w:i/>
                <w:szCs w:val="24"/>
              </w:rPr>
            </w:pPr>
          </w:p>
          <w:p w14:paraId="11034E9A" w14:textId="77777777" w:rsidR="00726951" w:rsidRDefault="00F5696F">
            <w:pPr>
              <w:pStyle w:val="TableRowCentered"/>
              <w:jc w:val="left"/>
              <w:rPr>
                <w:rFonts w:cs="Arial"/>
                <w:i/>
                <w:szCs w:val="24"/>
              </w:rPr>
            </w:pPr>
            <w:r>
              <w:rPr>
                <w:rFonts w:cs="Arial"/>
                <w:szCs w:val="24"/>
              </w:rPr>
              <w:t>-</w:t>
            </w:r>
            <w:r>
              <w:rPr>
                <w:rFonts w:cs="Arial"/>
                <w:i/>
                <w:szCs w:val="24"/>
              </w:rPr>
              <w:t>TAs receive extensive training from experienced trainers and/ or teachers (5–30 hours per intervention)</w:t>
            </w:r>
          </w:p>
          <w:p w14:paraId="46EB327A" w14:textId="77777777" w:rsidR="00726951" w:rsidRDefault="00F5696F">
            <w:pPr>
              <w:pStyle w:val="TableRowCentered"/>
              <w:jc w:val="left"/>
              <w:rPr>
                <w:rFonts w:cs="Arial"/>
                <w:szCs w:val="24"/>
              </w:rPr>
            </w:pPr>
            <w:r>
              <w:rPr>
                <w:rFonts w:cs="Arial"/>
                <w:i/>
                <w:szCs w:val="24"/>
              </w:rPr>
              <w:t>EEF Toolkit- Very high impact for low cost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C4591" w14:textId="77777777" w:rsidR="00726951" w:rsidRDefault="00F5696F">
            <w:pPr>
              <w:pStyle w:val="TableRowCentered"/>
              <w:jc w:val="left"/>
              <w:rPr>
                <w:rFonts w:cs="Arial"/>
                <w:szCs w:val="24"/>
              </w:rPr>
            </w:pPr>
            <w:r>
              <w:rPr>
                <w:rFonts w:cs="Arial"/>
                <w:szCs w:val="24"/>
              </w:rPr>
              <w:t xml:space="preserve">1,2 ,3 </w:t>
            </w:r>
          </w:p>
        </w:tc>
      </w:tr>
    </w:tbl>
    <w:p w14:paraId="568937B0" w14:textId="77777777" w:rsidR="00726951" w:rsidRDefault="00726951">
      <w:pPr>
        <w:spacing w:after="0"/>
        <w:rPr>
          <w:rFonts w:cs="Arial"/>
          <w:b/>
          <w:color w:val="104F75"/>
        </w:rPr>
      </w:pPr>
    </w:p>
    <w:p w14:paraId="692A2E8E" w14:textId="77777777" w:rsidR="00726951" w:rsidRDefault="00F5696F">
      <w:pPr>
        <w:rPr>
          <w:rFonts w:cs="Arial"/>
          <w:b/>
          <w:color w:val="104F75"/>
        </w:rPr>
      </w:pPr>
      <w:r>
        <w:rPr>
          <w:rFonts w:cs="Arial"/>
          <w:b/>
          <w:color w:val="104F75"/>
        </w:rPr>
        <w:t>Wider strategies (for example, related to attendance, behaviour, wellbeing)</w:t>
      </w:r>
    </w:p>
    <w:p w14:paraId="1248F2B4" w14:textId="77777777" w:rsidR="00726951" w:rsidRDefault="00F5696F">
      <w:pPr>
        <w:spacing w:before="240" w:after="120"/>
        <w:rPr>
          <w:rFonts w:cs="Arial"/>
        </w:rPr>
      </w:pPr>
      <w:r>
        <w:rPr>
          <w:rFonts w:cs="Arial"/>
        </w:rPr>
        <w:t xml:space="preserve">Budgeted cost: £ </w:t>
      </w:r>
      <w:r w:rsidR="00CD6DCC">
        <w:rPr>
          <w:rFonts w:cs="Arial"/>
        </w:rPr>
        <w:t>75,000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726951" w14:paraId="254B4401"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3939333" w14:textId="77777777" w:rsidR="00726951" w:rsidRDefault="00F5696F">
            <w:pPr>
              <w:pStyle w:val="TableHeader"/>
              <w:jc w:val="left"/>
              <w:rPr>
                <w:rFonts w:cs="Arial"/>
              </w:rPr>
            </w:pPr>
            <w:r>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F82BAA9" w14:textId="77777777" w:rsidR="00726951" w:rsidRDefault="00F5696F">
            <w:pPr>
              <w:pStyle w:val="TableHeader"/>
              <w:jc w:val="left"/>
              <w:rPr>
                <w:rFonts w:cs="Arial"/>
              </w:rPr>
            </w:pPr>
            <w:r>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3FA288" w14:textId="77777777" w:rsidR="00726951" w:rsidRDefault="00F5696F">
            <w:pPr>
              <w:pStyle w:val="TableHeader"/>
              <w:jc w:val="left"/>
              <w:rPr>
                <w:rFonts w:cs="Arial"/>
              </w:rPr>
            </w:pPr>
            <w:r>
              <w:rPr>
                <w:rFonts w:cs="Arial"/>
              </w:rPr>
              <w:t>Challenge number(s) addressed</w:t>
            </w:r>
          </w:p>
        </w:tc>
      </w:tr>
      <w:tr w:rsidR="00FA3835" w14:paraId="795B959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C92EF" w14:textId="77777777" w:rsidR="00FA3835" w:rsidRDefault="00FA3835">
            <w:pPr>
              <w:pStyle w:val="TableRow"/>
              <w:rPr>
                <w:rFonts w:cs="Arial"/>
              </w:rPr>
            </w:pPr>
            <w:r>
              <w:rPr>
                <w:rFonts w:cs="Arial"/>
              </w:rPr>
              <w:t xml:space="preserve">To provide SEMH support for children presenting with a range of well-being </w:t>
            </w:r>
            <w:r>
              <w:rPr>
                <w:rFonts w:cs="Arial"/>
              </w:rPr>
              <w:lastRenderedPageBreak/>
              <w:t xml:space="preserve">and mental health issues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DB9FB" w14:textId="77777777" w:rsidR="00FA3835" w:rsidRDefault="00FA3835">
            <w:pPr>
              <w:pStyle w:val="TableRowCentered"/>
              <w:jc w:val="left"/>
              <w:rPr>
                <w:rFonts w:cs="Arial"/>
                <w:szCs w:val="24"/>
              </w:rPr>
            </w:pPr>
            <w:r>
              <w:rPr>
                <w:rFonts w:cs="Arial"/>
                <w:szCs w:val="24"/>
              </w:rPr>
              <w:lastRenderedPageBreak/>
              <w:t>Highfields</w:t>
            </w:r>
          </w:p>
          <w:p w14:paraId="2874C640" w14:textId="77777777" w:rsidR="00FA3835" w:rsidRDefault="00FA3835">
            <w:pPr>
              <w:pStyle w:val="TableRowCentered"/>
              <w:jc w:val="left"/>
              <w:rPr>
                <w:rFonts w:cs="Arial"/>
                <w:szCs w:val="24"/>
              </w:rPr>
            </w:pPr>
            <w:r>
              <w:rPr>
                <w:rFonts w:cs="Arial"/>
                <w:szCs w:val="24"/>
              </w:rPr>
              <w:t xml:space="preserve">Over recent years, more children and parents have requested or show need for additional support in regarding to SEMH. </w:t>
            </w:r>
          </w:p>
          <w:p w14:paraId="22E646AA" w14:textId="77777777" w:rsidR="00FA3835" w:rsidRDefault="00FA3835">
            <w:pPr>
              <w:pStyle w:val="TableRowCentered"/>
              <w:jc w:val="left"/>
              <w:rPr>
                <w:rFonts w:cs="Arial"/>
                <w:szCs w:val="24"/>
              </w:rPr>
            </w:pPr>
            <w:r>
              <w:rPr>
                <w:rFonts w:cs="Arial"/>
                <w:szCs w:val="24"/>
              </w:rPr>
              <w:lastRenderedPageBreak/>
              <w:t>In 2022/23 more support staff started to receive training on specific interventions to target SEMH. This was with the aim to improve the consistency in delivery of these interventions.</w:t>
            </w:r>
          </w:p>
          <w:p w14:paraId="7731B12F" w14:textId="77777777" w:rsidR="00FA3835" w:rsidRDefault="00FA3835">
            <w:pPr>
              <w:pStyle w:val="TableRowCentered"/>
              <w:jc w:val="left"/>
              <w:rPr>
                <w:rFonts w:cs="Arial"/>
                <w:szCs w:val="24"/>
              </w:rPr>
            </w:pPr>
            <w:r>
              <w:rPr>
                <w:rFonts w:cs="Arial"/>
                <w:szCs w:val="24"/>
              </w:rPr>
              <w:t>This training needs to continue onto 2023/24, with new interventions being rolled out after training.</w:t>
            </w:r>
          </w:p>
          <w:p w14:paraId="48675893" w14:textId="77777777" w:rsidR="00FA3835" w:rsidRDefault="00FA3835">
            <w:pPr>
              <w:pStyle w:val="TableRowCentered"/>
              <w:jc w:val="left"/>
              <w:rPr>
                <w:rFonts w:cs="Arial"/>
                <w:szCs w:val="24"/>
              </w:rPr>
            </w:pPr>
            <w:r>
              <w:rPr>
                <w:rFonts w:cs="Arial"/>
                <w:szCs w:val="24"/>
              </w:rPr>
              <w:t>A room within school has been repurposed to be used for this and resources to make a sensory room will need to be purchased.</w:t>
            </w:r>
          </w:p>
          <w:p w14:paraId="3FBDED06" w14:textId="77777777" w:rsidR="00FA3835" w:rsidRDefault="00FA3835">
            <w:pPr>
              <w:pStyle w:val="TableRowCentered"/>
              <w:jc w:val="left"/>
              <w:rPr>
                <w:rFonts w:cs="Arial"/>
                <w:szCs w:val="24"/>
              </w:rPr>
            </w:pPr>
            <w:r>
              <w:rPr>
                <w:rFonts w:cs="Arial"/>
                <w:szCs w:val="24"/>
              </w:rPr>
              <w:t xml:space="preserve">One member of support staff will work within this space every afternoon to </w:t>
            </w:r>
            <w:r w:rsidR="00354D84">
              <w:rPr>
                <w:rFonts w:cs="Arial"/>
                <w:szCs w:val="24"/>
              </w:rPr>
              <w:t>aid consistent delivery</w:t>
            </w:r>
          </w:p>
          <w:p w14:paraId="743ACF0D" w14:textId="77777777" w:rsidR="00354D84" w:rsidRDefault="00354D84">
            <w:pPr>
              <w:pStyle w:val="TableRowCentered"/>
              <w:jc w:val="left"/>
              <w:rPr>
                <w:rFonts w:cs="Arial"/>
                <w:szCs w:val="24"/>
              </w:rPr>
            </w:pPr>
          </w:p>
          <w:p w14:paraId="0F2617B1" w14:textId="77777777" w:rsidR="00354D84" w:rsidRDefault="00354D84">
            <w:pPr>
              <w:pStyle w:val="TableRowCentered"/>
              <w:jc w:val="left"/>
              <w:rPr>
                <w:rFonts w:cs="Arial"/>
                <w:szCs w:val="24"/>
              </w:rPr>
            </w:pPr>
            <w:r>
              <w:rPr>
                <w:rFonts w:cs="Arial"/>
                <w:szCs w:val="24"/>
              </w:rPr>
              <w:t>EVIDENCE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79F6B" w14:textId="77777777" w:rsidR="00FA3835" w:rsidRDefault="00CF05D0">
            <w:pPr>
              <w:pStyle w:val="TableRowCentered"/>
              <w:jc w:val="left"/>
              <w:rPr>
                <w:rFonts w:cs="Arial"/>
                <w:szCs w:val="24"/>
              </w:rPr>
            </w:pPr>
            <w:r>
              <w:rPr>
                <w:rFonts w:cs="Arial"/>
                <w:szCs w:val="24"/>
              </w:rPr>
              <w:lastRenderedPageBreak/>
              <w:t xml:space="preserve">4, 5, </w:t>
            </w:r>
          </w:p>
        </w:tc>
      </w:tr>
      <w:tr w:rsidR="00726951" w14:paraId="750B414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70498" w14:textId="77777777" w:rsidR="00726951" w:rsidRDefault="00F5696F">
            <w:pPr>
              <w:pStyle w:val="TableRow"/>
              <w:rPr>
                <w:rFonts w:cs="Arial"/>
              </w:rPr>
            </w:pPr>
            <w:r>
              <w:rPr>
                <w:rFonts w:cs="Arial"/>
              </w:rPr>
              <w:t>DHT to work alongside Highfields attendance officer to develop and maintain a whole school culture that promotes</w:t>
            </w:r>
          </w:p>
          <w:p w14:paraId="5BC8185A" w14:textId="77777777" w:rsidR="00726951" w:rsidRDefault="00F5696F">
            <w:pPr>
              <w:pStyle w:val="TableRow"/>
              <w:rPr>
                <w:rFonts w:cs="Arial"/>
              </w:rPr>
            </w:pPr>
            <w:r>
              <w:rPr>
                <w:rFonts w:cs="Arial"/>
              </w:rPr>
              <w:t>the benefits of high attendance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B2C6F" w14:textId="77777777" w:rsidR="00726951" w:rsidRDefault="00F5696F">
            <w:pPr>
              <w:pStyle w:val="TableRowCentered"/>
              <w:jc w:val="left"/>
              <w:rPr>
                <w:rFonts w:cs="Arial"/>
                <w:szCs w:val="24"/>
              </w:rPr>
            </w:pPr>
            <w:r>
              <w:rPr>
                <w:rFonts w:cs="Arial"/>
                <w:szCs w:val="24"/>
              </w:rPr>
              <w:t>Highfields</w:t>
            </w:r>
          </w:p>
          <w:p w14:paraId="12C45BD8" w14:textId="77777777" w:rsidR="00726951" w:rsidRDefault="000D05B8">
            <w:pPr>
              <w:pStyle w:val="TableRowCentered"/>
              <w:jc w:val="left"/>
              <w:rPr>
                <w:rFonts w:cs="Arial"/>
                <w:szCs w:val="24"/>
              </w:rPr>
            </w:pPr>
            <w:r>
              <w:rPr>
                <w:rFonts w:cs="Arial"/>
                <w:iCs/>
                <w:color w:val="auto"/>
                <w:lang w:val="en-US"/>
              </w:rPr>
              <w:t>Our attendance data is 3.5% lower for disadvantaged pupils than for non-disadvantaged pupils which is a similar gap (3.6%) with national. However, last year only 22% of disadvantaged pupils had attendance of 97% or above. 9% were persistently absent, This is negatively impacting disadvantaged pupils’ progress.</w:t>
            </w:r>
            <w:r w:rsidR="00F5696F">
              <w:rPr>
                <w:rFonts w:cs="Arial"/>
                <w:szCs w:val="24"/>
              </w:rPr>
              <w:t>The increased internal focus on attendance including regular robust data analysis is intended to improve attendance this academic year.</w:t>
            </w:r>
          </w:p>
          <w:p w14:paraId="120425D1" w14:textId="77777777" w:rsidR="00726951" w:rsidRDefault="00726951">
            <w:pPr>
              <w:pStyle w:val="TableRowCentered"/>
              <w:ind w:left="720"/>
              <w:jc w:val="left"/>
              <w:rPr>
                <w:rFonts w:cs="Arial"/>
                <w:szCs w:val="24"/>
              </w:rPr>
            </w:pPr>
          </w:p>
          <w:p w14:paraId="442B8D2E" w14:textId="77777777" w:rsidR="00726951" w:rsidRDefault="00F5696F">
            <w:pPr>
              <w:pStyle w:val="TableRowCentered"/>
              <w:numPr>
                <w:ilvl w:val="0"/>
                <w:numId w:val="14"/>
              </w:numPr>
              <w:ind w:left="315" w:hanging="284"/>
              <w:jc w:val="left"/>
              <w:rPr>
                <w:rFonts w:cs="Arial"/>
                <w:szCs w:val="24"/>
              </w:rPr>
            </w:pPr>
            <w:r>
              <w:rPr>
                <w:rFonts w:cs="Arial"/>
                <w:szCs w:val="24"/>
              </w:rPr>
              <w:t>DfE guidance to have member of SLT responsible for overseeing attendance</w:t>
            </w:r>
          </w:p>
          <w:p w14:paraId="55D3F7C6" w14:textId="77777777" w:rsidR="00726951" w:rsidRDefault="00F5696F">
            <w:pPr>
              <w:pStyle w:val="TableRowCentered"/>
              <w:numPr>
                <w:ilvl w:val="0"/>
                <w:numId w:val="14"/>
              </w:numPr>
              <w:ind w:left="315" w:hanging="284"/>
              <w:jc w:val="left"/>
              <w:rPr>
                <w:rFonts w:cs="Arial"/>
                <w:szCs w:val="24"/>
              </w:rPr>
            </w:pPr>
            <w:proofErr w:type="spellStart"/>
            <w:r>
              <w:rPr>
                <w:rFonts w:cs="Arial"/>
                <w:szCs w:val="24"/>
              </w:rPr>
              <w:t>DfEWorking</w:t>
            </w:r>
            <w:proofErr w:type="spellEnd"/>
            <w:r>
              <w:rPr>
                <w:rFonts w:cs="Arial"/>
                <w:szCs w:val="24"/>
              </w:rPr>
              <w:t xml:space="preserve"> together to improve attendance suggests that ‘attendance is everyone’s business and should not just be seen as the responsibility of one person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54D82" w14:textId="77777777" w:rsidR="00726951" w:rsidRDefault="00726951">
            <w:pPr>
              <w:pStyle w:val="TableRowCentered"/>
              <w:jc w:val="left"/>
              <w:rPr>
                <w:rFonts w:cs="Arial"/>
                <w:szCs w:val="24"/>
              </w:rPr>
            </w:pPr>
          </w:p>
        </w:tc>
      </w:tr>
      <w:tr w:rsidR="00726951" w14:paraId="09372495" w14:textId="77777777">
        <w:tc>
          <w:tcPr>
            <w:tcW w:w="2688" w:type="dxa"/>
            <w:tcBorders>
              <w:top w:val="single" w:sz="4" w:space="0" w:color="auto"/>
              <w:left w:val="single" w:sz="4" w:space="0" w:color="auto"/>
              <w:bottom w:val="single" w:sz="4" w:space="0" w:color="BFBFBF"/>
              <w:right w:val="single" w:sz="4" w:space="0" w:color="BFBFBF"/>
            </w:tcBorders>
            <w:shd w:val="clear" w:color="auto" w:fill="auto"/>
            <w:tcMar>
              <w:top w:w="0" w:type="dxa"/>
              <w:left w:w="108" w:type="dxa"/>
              <w:bottom w:w="0" w:type="dxa"/>
              <w:right w:w="108" w:type="dxa"/>
            </w:tcMar>
          </w:tcPr>
          <w:p w14:paraId="4BD329F6" w14:textId="77777777" w:rsidR="00726951" w:rsidRDefault="00F5696F">
            <w:pPr>
              <w:pStyle w:val="TableRow"/>
              <w:rPr>
                <w:rFonts w:cs="Arial"/>
              </w:rPr>
            </w:pPr>
            <w:r>
              <w:rPr>
                <w:rFonts w:cs="Arial"/>
              </w:rPr>
              <w:t xml:space="preserve">To improve personal development and aspirations through providing opportunities </w:t>
            </w:r>
          </w:p>
          <w:p w14:paraId="7EFDA9FD" w14:textId="77777777" w:rsidR="00726951" w:rsidRDefault="00F5696F">
            <w:pPr>
              <w:pStyle w:val="TableRow"/>
              <w:rPr>
                <w:rFonts w:cs="Arial"/>
              </w:rPr>
            </w:pPr>
            <w:r>
              <w:rPr>
                <w:rFonts w:cs="Arial"/>
              </w:rPr>
              <w:lastRenderedPageBreak/>
              <w:t>-careers learning week</w:t>
            </w:r>
          </w:p>
          <w:p w14:paraId="646F5721" w14:textId="77777777" w:rsidR="00726951" w:rsidRDefault="00F5696F">
            <w:pPr>
              <w:pStyle w:val="TableRow"/>
              <w:rPr>
                <w:rFonts w:cs="Arial"/>
              </w:rPr>
            </w:pPr>
            <w:r>
              <w:rPr>
                <w:rFonts w:cs="Arial"/>
              </w:rPr>
              <w:t>-whole school community trip</w:t>
            </w:r>
          </w:p>
          <w:p w14:paraId="1E6E6F85" w14:textId="77777777" w:rsidR="00726951" w:rsidRDefault="00F5696F" w:rsidP="00FA3835">
            <w:pPr>
              <w:pStyle w:val="TableRow"/>
              <w:rPr>
                <w:rFonts w:cs="Arial"/>
              </w:rPr>
            </w:pPr>
            <w:r>
              <w:rPr>
                <w:rFonts w:cs="Arial"/>
              </w:rPr>
              <w:t>-</w:t>
            </w:r>
            <w:r w:rsidR="00FA3835">
              <w:rPr>
                <w:rFonts w:cs="Arial"/>
              </w:rPr>
              <w:t>Aspirations passports</w:t>
            </w:r>
            <w:r>
              <w:rPr>
                <w:rFonts w:cs="Arial"/>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915B0" w14:textId="77777777" w:rsidR="00726951" w:rsidRDefault="00F5696F">
            <w:pPr>
              <w:pStyle w:val="TableRowCentered"/>
              <w:ind w:left="0"/>
              <w:jc w:val="left"/>
              <w:rPr>
                <w:rFonts w:cs="Arial"/>
                <w:szCs w:val="24"/>
              </w:rPr>
            </w:pPr>
            <w:r>
              <w:rPr>
                <w:rFonts w:cs="Arial"/>
                <w:szCs w:val="24"/>
              </w:rPr>
              <w:lastRenderedPageBreak/>
              <w:t>Highfields</w:t>
            </w:r>
          </w:p>
          <w:p w14:paraId="1081C8A6" w14:textId="77777777" w:rsidR="00726951" w:rsidRDefault="00F5696F">
            <w:pPr>
              <w:pStyle w:val="TableRowCentered"/>
              <w:ind w:left="0"/>
              <w:jc w:val="left"/>
              <w:rPr>
                <w:rFonts w:cs="Arial"/>
                <w:szCs w:val="24"/>
              </w:rPr>
            </w:pPr>
            <w:r>
              <w:rPr>
                <w:rFonts w:cs="Arial"/>
                <w:szCs w:val="24"/>
              </w:rPr>
              <w:t xml:space="preserve">A pupil survey conducted in 2021 suggested that a large number of Highfields pupils were unaware of many of the future opportunities and careers that existed. This can be closely linked to socio-economic </w:t>
            </w:r>
            <w:r>
              <w:rPr>
                <w:rFonts w:cs="Arial"/>
                <w:szCs w:val="24"/>
              </w:rPr>
              <w:lastRenderedPageBreak/>
              <w:t xml:space="preserve">difficulties faced by many families. Following the recovery from the pandemic, it is important that all children are able to have access to a wide range of experiences to allow them to increase their enjoyment of school life and also to raise their aspirations for the future, this will also be ensured through all children completing an aspiration passport and taking part in a </w:t>
            </w:r>
            <w:proofErr w:type="gramStart"/>
            <w:r>
              <w:rPr>
                <w:rFonts w:cs="Arial"/>
                <w:szCs w:val="24"/>
              </w:rPr>
              <w:t>career based</w:t>
            </w:r>
            <w:proofErr w:type="gramEnd"/>
            <w:r>
              <w:rPr>
                <w:rFonts w:cs="Arial"/>
                <w:szCs w:val="24"/>
              </w:rPr>
              <w:t xml:space="preserve"> learning week.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B3543" w14:textId="77777777" w:rsidR="00726951" w:rsidRDefault="00F5696F">
            <w:pPr>
              <w:pStyle w:val="TableRowCentered"/>
              <w:jc w:val="left"/>
              <w:rPr>
                <w:rFonts w:cs="Arial"/>
                <w:szCs w:val="24"/>
              </w:rPr>
            </w:pPr>
            <w:r>
              <w:rPr>
                <w:rFonts w:cs="Arial"/>
                <w:szCs w:val="24"/>
              </w:rPr>
              <w:lastRenderedPageBreak/>
              <w:t>1,2,3,5</w:t>
            </w:r>
          </w:p>
        </w:tc>
      </w:tr>
      <w:tr w:rsidR="00726951" w14:paraId="39F938F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3286B" w14:textId="77777777" w:rsidR="00726951" w:rsidRDefault="00F5696F">
            <w:pPr>
              <w:pStyle w:val="TableRow"/>
              <w:rPr>
                <w:rFonts w:cs="Arial"/>
                <w:color w:val="000000" w:themeColor="text1"/>
              </w:rPr>
            </w:pPr>
            <w:r>
              <w:rPr>
                <w:rFonts w:cs="Arial"/>
                <w:color w:val="000000" w:themeColor="text1"/>
              </w:rPr>
              <w:t>To provide mentoring and pastoral support to ensure early help is provided to remove barriers to learning.</w:t>
            </w:r>
          </w:p>
          <w:p w14:paraId="79B264DD" w14:textId="77777777" w:rsidR="00726951" w:rsidRDefault="00F5696F">
            <w:pPr>
              <w:pStyle w:val="TableRow"/>
              <w:rPr>
                <w:rFonts w:cs="Arial"/>
                <w:color w:val="000000" w:themeColor="text1"/>
              </w:rPr>
            </w:pPr>
            <w:r>
              <w:rPr>
                <w:rFonts w:cs="Arial"/>
                <w:color w:val="000000" w:themeColor="text1"/>
              </w:rPr>
              <w:t>Mentor 25%</w:t>
            </w:r>
          </w:p>
          <w:p w14:paraId="4BD463E0" w14:textId="77777777" w:rsidR="00726951" w:rsidRDefault="00726951">
            <w:pPr>
              <w:pStyle w:val="TableRow"/>
              <w:ind w:left="0"/>
              <w:rPr>
                <w:rFonts w:cs="Arial"/>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8704D" w14:textId="77777777" w:rsidR="00726951" w:rsidRDefault="00F5696F">
            <w:pPr>
              <w:pStyle w:val="TableRowCentered"/>
              <w:jc w:val="left"/>
              <w:rPr>
                <w:rFonts w:cs="Arial"/>
                <w:szCs w:val="24"/>
              </w:rPr>
            </w:pPr>
            <w:r>
              <w:rPr>
                <w:rFonts w:cs="Arial"/>
                <w:szCs w:val="24"/>
              </w:rPr>
              <w:t>Highfields</w:t>
            </w:r>
          </w:p>
          <w:p w14:paraId="14C91158" w14:textId="77777777" w:rsidR="00726951" w:rsidRDefault="00F5696F">
            <w:pPr>
              <w:pStyle w:val="TableRowCentered"/>
              <w:jc w:val="left"/>
              <w:rPr>
                <w:rFonts w:cs="Arial"/>
                <w:szCs w:val="24"/>
              </w:rPr>
            </w:pPr>
            <w:r>
              <w:rPr>
                <w:rFonts w:cs="Arial"/>
                <w:szCs w:val="24"/>
              </w:rPr>
              <w:t>At Highfields most pupils behave well. However, we do have a number of children who have difficulties with behaviour, often linked to SEND SEMH needs who benefit from nurture provision. We also have an increasing number of parental requests throughout the year for their children to receive pastoral support when they are struggling with well-being</w:t>
            </w:r>
          </w:p>
          <w:p w14:paraId="00AB0882" w14:textId="77777777" w:rsidR="00726951" w:rsidRDefault="00726951">
            <w:pPr>
              <w:pStyle w:val="TableRowCentered"/>
              <w:jc w:val="left"/>
              <w:rPr>
                <w:rFonts w:cs="Arial"/>
                <w:szCs w:val="24"/>
              </w:rPr>
            </w:pPr>
          </w:p>
          <w:p w14:paraId="3C7204CC" w14:textId="77777777" w:rsidR="00726951" w:rsidRDefault="00F5696F">
            <w:pPr>
              <w:pStyle w:val="TableRowCentered"/>
              <w:jc w:val="left"/>
              <w:rPr>
                <w:rFonts w:cs="Arial"/>
                <w:szCs w:val="24"/>
              </w:rPr>
            </w:pPr>
            <w:r>
              <w:rPr>
                <w:rFonts w:cs="Arial"/>
                <w:szCs w:val="24"/>
              </w:rPr>
              <w:t>SEMH Toolkit</w:t>
            </w:r>
          </w:p>
          <w:p w14:paraId="7D2EC7F8" w14:textId="77777777" w:rsidR="00726951" w:rsidRDefault="00F5696F">
            <w:pPr>
              <w:pStyle w:val="TableRowCentered"/>
              <w:jc w:val="left"/>
              <w:rPr>
                <w:rFonts w:cs="Arial"/>
                <w:szCs w:val="24"/>
              </w:rPr>
            </w:pPr>
            <w:r>
              <w:rPr>
                <w:rFonts w:cs="Arial"/>
                <w:i/>
                <w:szCs w:val="24"/>
              </w:rPr>
              <w:t>1 in 10 children have a diagnosable mental health disorder; around 3 children in every classroom (</w:t>
            </w:r>
            <w:proofErr w:type="spellStart"/>
            <w:r>
              <w:rPr>
                <w:rFonts w:cs="Arial"/>
                <w:i/>
                <w:szCs w:val="24"/>
              </w:rPr>
              <w:t>i</w:t>
            </w:r>
            <w:proofErr w:type="spellEnd"/>
            <w:r>
              <w:rPr>
                <w:rFonts w:cs="Arial"/>
                <w:i/>
                <w:szCs w:val="24"/>
              </w:rPr>
              <w:t>) 1 in 5 young adults have a diagnosable mental health disorder (ii) Half of all mental health problems manifest by the age of 14, with 75% by age 24 (iii) Almost 1 in 4 children and young people show some evidence of mental ill health (including anxiety and depression).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A73CD" w14:textId="77777777" w:rsidR="00726951" w:rsidRDefault="00CF05D0">
            <w:pPr>
              <w:pStyle w:val="TableRowCentered"/>
              <w:jc w:val="left"/>
              <w:rPr>
                <w:rFonts w:cs="Arial"/>
                <w:szCs w:val="24"/>
              </w:rPr>
            </w:pPr>
            <w:r>
              <w:rPr>
                <w:rFonts w:cs="Arial"/>
                <w:szCs w:val="24"/>
              </w:rPr>
              <w:t xml:space="preserve">4, 5, </w:t>
            </w:r>
          </w:p>
        </w:tc>
      </w:tr>
      <w:tr w:rsidR="00726951" w14:paraId="61497E5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A5B9B" w14:textId="77777777" w:rsidR="00726951" w:rsidRDefault="00F5696F">
            <w:pPr>
              <w:pStyle w:val="TableRow"/>
              <w:rPr>
                <w:rFonts w:cs="Arial"/>
                <w:i/>
              </w:rPr>
            </w:pPr>
            <w:r>
              <w:rPr>
                <w:rFonts w:cs="Arial"/>
              </w:rPr>
              <w:t>Financial support for children to enable access to educational visits, residential visits and to support purchase of uniform.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90BEC" w14:textId="77777777" w:rsidR="00726951" w:rsidRDefault="00F5696F">
            <w:pPr>
              <w:pStyle w:val="TableRowCentered"/>
              <w:jc w:val="left"/>
              <w:rPr>
                <w:rFonts w:cs="Arial"/>
                <w:szCs w:val="24"/>
              </w:rPr>
            </w:pPr>
            <w:r>
              <w:rPr>
                <w:rFonts w:cs="Arial"/>
                <w:szCs w:val="24"/>
              </w:rPr>
              <w:t xml:space="preserve">- </w:t>
            </w:r>
            <w:r>
              <w:rPr>
                <w:rFonts w:cs="Arial"/>
                <w:i/>
                <w:szCs w:val="24"/>
              </w:rPr>
              <w:t>Sandwell trends show 28% of children in Rowley are living in poverty</w:t>
            </w:r>
          </w:p>
          <w:p w14:paraId="11FB2292" w14:textId="77777777" w:rsidR="00726951" w:rsidRDefault="00F5696F">
            <w:pPr>
              <w:pStyle w:val="TableRowCentered"/>
              <w:jc w:val="left"/>
              <w:rPr>
                <w:rFonts w:cs="Arial"/>
                <w:szCs w:val="24"/>
              </w:rPr>
            </w:pPr>
            <w:r>
              <w:rPr>
                <w:rFonts w:cs="Arial"/>
                <w:szCs w:val="24"/>
              </w:rPr>
              <w:t>Highfields</w:t>
            </w:r>
          </w:p>
          <w:p w14:paraId="6A69F99A" w14:textId="77777777" w:rsidR="00726951" w:rsidRDefault="00F5696F" w:rsidP="00FA3835">
            <w:pPr>
              <w:pStyle w:val="TableRowCentered"/>
              <w:ind w:left="0"/>
              <w:jc w:val="left"/>
              <w:rPr>
                <w:rFonts w:cs="Arial"/>
                <w:szCs w:val="24"/>
              </w:rPr>
            </w:pPr>
            <w:r>
              <w:rPr>
                <w:rFonts w:cs="Arial"/>
                <w:i/>
                <w:szCs w:val="24"/>
              </w:rPr>
              <w:t xml:space="preserve">This money is accessed and spent by parents.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97C7B" w14:textId="77777777" w:rsidR="00726951" w:rsidRDefault="00F5696F">
            <w:pPr>
              <w:pStyle w:val="TableRowCentered"/>
              <w:jc w:val="left"/>
              <w:rPr>
                <w:rFonts w:cs="Arial"/>
                <w:szCs w:val="24"/>
              </w:rPr>
            </w:pPr>
            <w:r>
              <w:rPr>
                <w:rFonts w:cs="Arial"/>
                <w:szCs w:val="24"/>
              </w:rPr>
              <w:t>3</w:t>
            </w:r>
            <w:r w:rsidR="00CF05D0">
              <w:rPr>
                <w:rFonts w:cs="Arial"/>
                <w:szCs w:val="24"/>
              </w:rPr>
              <w:t xml:space="preserve">, 5, </w:t>
            </w:r>
          </w:p>
        </w:tc>
      </w:tr>
      <w:tr w:rsidR="00726951" w14:paraId="16EC4A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06243" w14:textId="77777777" w:rsidR="00726951" w:rsidRDefault="00F5696F">
            <w:pPr>
              <w:pStyle w:val="TableRow"/>
              <w:rPr>
                <w:rFonts w:cs="Arial"/>
              </w:rPr>
            </w:pPr>
            <w:r>
              <w:rPr>
                <w:rFonts w:cs="Arial"/>
              </w:rPr>
              <w:t xml:space="preserve">Contingency fund- </w:t>
            </w:r>
          </w:p>
          <w:p w14:paraId="674686F2" w14:textId="77777777" w:rsidR="00726951" w:rsidRDefault="00F5696F">
            <w:pPr>
              <w:rPr>
                <w:rFonts w:cs="Arial"/>
              </w:rPr>
            </w:pPr>
            <w:r>
              <w:rPr>
                <w:rFonts w:cs="Arial"/>
              </w:rPr>
              <w:t xml:space="preserve">As PP funding can increase or decrease mid-year, a 10% contingency fund was </w:t>
            </w:r>
            <w:r>
              <w:rPr>
                <w:rFonts w:cs="Arial"/>
              </w:rPr>
              <w:lastRenderedPageBreak/>
              <w:t xml:space="preserve">recommended to school by their advisor.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3CD41" w14:textId="77777777" w:rsidR="00726951" w:rsidRDefault="00F5696F">
            <w:pPr>
              <w:rPr>
                <w:rFonts w:cs="Arial"/>
              </w:rPr>
            </w:pPr>
            <w:r>
              <w:rPr>
                <w:rFonts w:cs="Arial"/>
              </w:rPr>
              <w:lastRenderedPageBreak/>
              <w:t xml:space="preserve">N/A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5FA32" w14:textId="77777777" w:rsidR="00726951" w:rsidRDefault="00F5696F">
            <w:pPr>
              <w:rPr>
                <w:rFonts w:cs="Arial"/>
              </w:rPr>
            </w:pPr>
            <w:r>
              <w:rPr>
                <w:rFonts w:cs="Arial"/>
              </w:rPr>
              <w:t>all</w:t>
            </w:r>
          </w:p>
        </w:tc>
      </w:tr>
    </w:tbl>
    <w:p w14:paraId="01E8426E" w14:textId="77777777" w:rsidR="00726951" w:rsidRDefault="00726951">
      <w:pPr>
        <w:spacing w:before="240" w:after="0"/>
        <w:rPr>
          <w:rFonts w:cs="Arial"/>
          <w:b/>
          <w:bCs/>
          <w:color w:val="104F75"/>
          <w:sz w:val="28"/>
          <w:szCs w:val="28"/>
        </w:rPr>
      </w:pPr>
    </w:p>
    <w:p w14:paraId="464921A5" w14:textId="77777777" w:rsidR="00726951" w:rsidRDefault="00F5696F">
      <w:pPr>
        <w:rPr>
          <w:rFonts w:cs="Arial"/>
        </w:rPr>
      </w:pPr>
      <w:r>
        <w:rPr>
          <w:rFonts w:cs="Arial"/>
          <w:b/>
          <w:bCs/>
          <w:color w:val="104F75"/>
          <w:sz w:val="28"/>
          <w:szCs w:val="28"/>
        </w:rPr>
        <w:t>Total budgeted cost: £</w:t>
      </w:r>
      <w:r w:rsidR="00CD6DCC">
        <w:rPr>
          <w:rFonts w:cs="Arial"/>
          <w:b/>
          <w:bCs/>
          <w:color w:val="104F75"/>
          <w:sz w:val="28"/>
          <w:szCs w:val="28"/>
        </w:rPr>
        <w:t xml:space="preserve"> 183,000 (£26,136 contingency)</w:t>
      </w:r>
    </w:p>
    <w:p w14:paraId="7E9C8CCF" w14:textId="77777777" w:rsidR="00726951" w:rsidRDefault="00726951">
      <w:pPr>
        <w:pStyle w:val="Heading2"/>
        <w:rPr>
          <w:rFonts w:cs="Arial"/>
        </w:rPr>
      </w:pPr>
    </w:p>
    <w:bookmarkEnd w:id="14"/>
    <w:bookmarkEnd w:id="15"/>
    <w:bookmarkEnd w:id="16"/>
    <w:p w14:paraId="56D2D82F" w14:textId="77777777" w:rsidR="00726951" w:rsidRDefault="00726951">
      <w:pPr>
        <w:suppressAutoHyphens w:val="0"/>
        <w:spacing w:after="0" w:line="240" w:lineRule="auto"/>
        <w:rPr>
          <w:rFonts w:cs="Arial"/>
          <w:b/>
          <w:color w:val="104F75"/>
          <w:sz w:val="32"/>
          <w:szCs w:val="32"/>
        </w:rPr>
      </w:pPr>
    </w:p>
    <w:sectPr w:rsidR="00726951">
      <w:headerReference w:type="default" r:id="rId7"/>
      <w:footerReference w:type="default" r:id="rId8"/>
      <w:pgSz w:w="11906" w:h="16838"/>
      <w:pgMar w:top="567"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AF3A7" w14:textId="77777777" w:rsidR="00C81A87" w:rsidRDefault="00C81A87">
      <w:pPr>
        <w:spacing w:after="0" w:line="240" w:lineRule="auto"/>
      </w:pPr>
      <w:r>
        <w:separator/>
      </w:r>
    </w:p>
  </w:endnote>
  <w:endnote w:type="continuationSeparator" w:id="0">
    <w:p w14:paraId="3C050D0D" w14:textId="77777777" w:rsidR="00C81A87" w:rsidRDefault="00C8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C95CF" w14:textId="77777777" w:rsidR="00726951" w:rsidRDefault="00F5696F">
    <w:pPr>
      <w:pStyle w:val="Footer"/>
      <w:ind w:firstLine="4513"/>
    </w:pPr>
    <w:r>
      <w:fldChar w:fldCharType="begin"/>
    </w:r>
    <w:r>
      <w:instrText xml:space="preserve"> PAGE </w:instrText>
    </w:r>
    <w:r>
      <w:fldChar w:fldCharType="separate"/>
    </w:r>
    <w:r w:rsidR="003B31F2">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C6DFF" w14:textId="77777777" w:rsidR="00C81A87" w:rsidRDefault="00C81A87">
      <w:pPr>
        <w:spacing w:after="0" w:line="240" w:lineRule="auto"/>
      </w:pPr>
      <w:r>
        <w:separator/>
      </w:r>
    </w:p>
  </w:footnote>
  <w:footnote w:type="continuationSeparator" w:id="0">
    <w:p w14:paraId="4E9E91D2" w14:textId="77777777" w:rsidR="00C81A87" w:rsidRDefault="00C8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CDCE" w14:textId="77777777" w:rsidR="00726951" w:rsidRDefault="00726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C5820"/>
    <w:multiLevelType w:val="hybridMultilevel"/>
    <w:tmpl w:val="E5C2E306"/>
    <w:lvl w:ilvl="0" w:tplc="F4D4EB1C">
      <w:start w:val="2023"/>
      <w:numFmt w:val="bullet"/>
      <w:lvlText w:val="-"/>
      <w:lvlJc w:val="left"/>
      <w:pPr>
        <w:ind w:left="624" w:hanging="360"/>
      </w:pPr>
      <w:rPr>
        <w:rFonts w:ascii="Arial" w:eastAsiaTheme="minorHAnsi" w:hAnsi="Arial" w:cs="Arial" w:hint="default"/>
      </w:rPr>
    </w:lvl>
    <w:lvl w:ilvl="1" w:tplc="08090003" w:tentative="1">
      <w:start w:val="1"/>
      <w:numFmt w:val="bullet"/>
      <w:lvlText w:val="o"/>
      <w:lvlJc w:val="left"/>
      <w:pPr>
        <w:ind w:left="1344" w:hanging="360"/>
      </w:pPr>
      <w:rPr>
        <w:rFonts w:ascii="Courier New" w:hAnsi="Courier New" w:cs="Courier New" w:hint="default"/>
      </w:rPr>
    </w:lvl>
    <w:lvl w:ilvl="2" w:tplc="08090005" w:tentative="1">
      <w:start w:val="1"/>
      <w:numFmt w:val="bullet"/>
      <w:lvlText w:val=""/>
      <w:lvlJc w:val="left"/>
      <w:pPr>
        <w:ind w:left="2064" w:hanging="360"/>
      </w:pPr>
      <w:rPr>
        <w:rFonts w:ascii="Wingdings" w:hAnsi="Wingdings" w:hint="default"/>
      </w:rPr>
    </w:lvl>
    <w:lvl w:ilvl="3" w:tplc="08090001" w:tentative="1">
      <w:start w:val="1"/>
      <w:numFmt w:val="bullet"/>
      <w:lvlText w:val=""/>
      <w:lvlJc w:val="left"/>
      <w:pPr>
        <w:ind w:left="2784" w:hanging="360"/>
      </w:pPr>
      <w:rPr>
        <w:rFonts w:ascii="Symbol" w:hAnsi="Symbol" w:hint="default"/>
      </w:rPr>
    </w:lvl>
    <w:lvl w:ilvl="4" w:tplc="08090003" w:tentative="1">
      <w:start w:val="1"/>
      <w:numFmt w:val="bullet"/>
      <w:lvlText w:val="o"/>
      <w:lvlJc w:val="left"/>
      <w:pPr>
        <w:ind w:left="3504" w:hanging="360"/>
      </w:pPr>
      <w:rPr>
        <w:rFonts w:ascii="Courier New" w:hAnsi="Courier New" w:cs="Courier New" w:hint="default"/>
      </w:rPr>
    </w:lvl>
    <w:lvl w:ilvl="5" w:tplc="08090005" w:tentative="1">
      <w:start w:val="1"/>
      <w:numFmt w:val="bullet"/>
      <w:lvlText w:val=""/>
      <w:lvlJc w:val="left"/>
      <w:pPr>
        <w:ind w:left="4224" w:hanging="360"/>
      </w:pPr>
      <w:rPr>
        <w:rFonts w:ascii="Wingdings" w:hAnsi="Wingdings" w:hint="default"/>
      </w:rPr>
    </w:lvl>
    <w:lvl w:ilvl="6" w:tplc="08090001" w:tentative="1">
      <w:start w:val="1"/>
      <w:numFmt w:val="bullet"/>
      <w:lvlText w:val=""/>
      <w:lvlJc w:val="left"/>
      <w:pPr>
        <w:ind w:left="4944" w:hanging="360"/>
      </w:pPr>
      <w:rPr>
        <w:rFonts w:ascii="Symbol" w:hAnsi="Symbol" w:hint="default"/>
      </w:rPr>
    </w:lvl>
    <w:lvl w:ilvl="7" w:tplc="08090003" w:tentative="1">
      <w:start w:val="1"/>
      <w:numFmt w:val="bullet"/>
      <w:lvlText w:val="o"/>
      <w:lvlJc w:val="left"/>
      <w:pPr>
        <w:ind w:left="5664" w:hanging="360"/>
      </w:pPr>
      <w:rPr>
        <w:rFonts w:ascii="Courier New" w:hAnsi="Courier New" w:cs="Courier New" w:hint="default"/>
      </w:rPr>
    </w:lvl>
    <w:lvl w:ilvl="8" w:tplc="08090005" w:tentative="1">
      <w:start w:val="1"/>
      <w:numFmt w:val="bullet"/>
      <w:lvlText w:val=""/>
      <w:lvlJc w:val="left"/>
      <w:pPr>
        <w:ind w:left="6384" w:hanging="360"/>
      </w:pPr>
      <w:rPr>
        <w:rFonts w:ascii="Wingdings" w:hAnsi="Wingdings" w:hint="default"/>
      </w:rPr>
    </w:lvl>
  </w:abstractNum>
  <w:abstractNum w:abstractNumId="1" w15:restartNumberingAfterBreak="0">
    <w:nsid w:val="0B3B0D79"/>
    <w:multiLevelType w:val="hybridMultilevel"/>
    <w:tmpl w:val="F4620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1F3347"/>
    <w:multiLevelType w:val="hybridMultilevel"/>
    <w:tmpl w:val="24FE8CE2"/>
    <w:lvl w:ilvl="0" w:tplc="B15229BA">
      <w:start w:val="20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2D22277"/>
    <w:multiLevelType w:val="hybridMultilevel"/>
    <w:tmpl w:val="D5188A16"/>
    <w:lvl w:ilvl="0" w:tplc="08090001">
      <w:start w:val="1"/>
      <w:numFmt w:val="bullet"/>
      <w:lvlText w:val=""/>
      <w:lvlJc w:val="left"/>
      <w:pPr>
        <w:ind w:left="624" w:hanging="360"/>
      </w:pPr>
      <w:rPr>
        <w:rFonts w:ascii="Symbol" w:hAnsi="Symbol" w:hint="default"/>
      </w:rPr>
    </w:lvl>
    <w:lvl w:ilvl="1" w:tplc="08090003" w:tentative="1">
      <w:start w:val="1"/>
      <w:numFmt w:val="bullet"/>
      <w:lvlText w:val="o"/>
      <w:lvlJc w:val="left"/>
      <w:pPr>
        <w:ind w:left="1344" w:hanging="360"/>
      </w:pPr>
      <w:rPr>
        <w:rFonts w:ascii="Courier New" w:hAnsi="Courier New" w:cs="Courier New" w:hint="default"/>
      </w:rPr>
    </w:lvl>
    <w:lvl w:ilvl="2" w:tplc="08090005" w:tentative="1">
      <w:start w:val="1"/>
      <w:numFmt w:val="bullet"/>
      <w:lvlText w:val=""/>
      <w:lvlJc w:val="left"/>
      <w:pPr>
        <w:ind w:left="2064" w:hanging="360"/>
      </w:pPr>
      <w:rPr>
        <w:rFonts w:ascii="Wingdings" w:hAnsi="Wingdings" w:hint="default"/>
      </w:rPr>
    </w:lvl>
    <w:lvl w:ilvl="3" w:tplc="08090001" w:tentative="1">
      <w:start w:val="1"/>
      <w:numFmt w:val="bullet"/>
      <w:lvlText w:val=""/>
      <w:lvlJc w:val="left"/>
      <w:pPr>
        <w:ind w:left="2784" w:hanging="360"/>
      </w:pPr>
      <w:rPr>
        <w:rFonts w:ascii="Symbol" w:hAnsi="Symbol" w:hint="default"/>
      </w:rPr>
    </w:lvl>
    <w:lvl w:ilvl="4" w:tplc="08090003" w:tentative="1">
      <w:start w:val="1"/>
      <w:numFmt w:val="bullet"/>
      <w:lvlText w:val="o"/>
      <w:lvlJc w:val="left"/>
      <w:pPr>
        <w:ind w:left="3504" w:hanging="360"/>
      </w:pPr>
      <w:rPr>
        <w:rFonts w:ascii="Courier New" w:hAnsi="Courier New" w:cs="Courier New" w:hint="default"/>
      </w:rPr>
    </w:lvl>
    <w:lvl w:ilvl="5" w:tplc="08090005" w:tentative="1">
      <w:start w:val="1"/>
      <w:numFmt w:val="bullet"/>
      <w:lvlText w:val=""/>
      <w:lvlJc w:val="left"/>
      <w:pPr>
        <w:ind w:left="4224" w:hanging="360"/>
      </w:pPr>
      <w:rPr>
        <w:rFonts w:ascii="Wingdings" w:hAnsi="Wingdings" w:hint="default"/>
      </w:rPr>
    </w:lvl>
    <w:lvl w:ilvl="6" w:tplc="08090001" w:tentative="1">
      <w:start w:val="1"/>
      <w:numFmt w:val="bullet"/>
      <w:lvlText w:val=""/>
      <w:lvlJc w:val="left"/>
      <w:pPr>
        <w:ind w:left="4944" w:hanging="360"/>
      </w:pPr>
      <w:rPr>
        <w:rFonts w:ascii="Symbol" w:hAnsi="Symbol" w:hint="default"/>
      </w:rPr>
    </w:lvl>
    <w:lvl w:ilvl="7" w:tplc="08090003" w:tentative="1">
      <w:start w:val="1"/>
      <w:numFmt w:val="bullet"/>
      <w:lvlText w:val="o"/>
      <w:lvlJc w:val="left"/>
      <w:pPr>
        <w:ind w:left="5664" w:hanging="360"/>
      </w:pPr>
      <w:rPr>
        <w:rFonts w:ascii="Courier New" w:hAnsi="Courier New" w:cs="Courier New" w:hint="default"/>
      </w:rPr>
    </w:lvl>
    <w:lvl w:ilvl="8" w:tplc="08090005" w:tentative="1">
      <w:start w:val="1"/>
      <w:numFmt w:val="bullet"/>
      <w:lvlText w:val=""/>
      <w:lvlJc w:val="left"/>
      <w:pPr>
        <w:ind w:left="6384" w:hanging="360"/>
      </w:pPr>
      <w:rPr>
        <w:rFonts w:ascii="Wingdings" w:hAnsi="Wingdings" w:hint="default"/>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7"/>
  </w:num>
  <w:num w:numId="4">
    <w:abstractNumId w:val="8"/>
  </w:num>
  <w:num w:numId="5">
    <w:abstractNumId w:val="2"/>
  </w:num>
  <w:num w:numId="6">
    <w:abstractNumId w:val="9"/>
  </w:num>
  <w:num w:numId="7">
    <w:abstractNumId w:val="11"/>
  </w:num>
  <w:num w:numId="8">
    <w:abstractNumId w:val="16"/>
  </w:num>
  <w:num w:numId="9">
    <w:abstractNumId w:val="13"/>
  </w:num>
  <w:num w:numId="10">
    <w:abstractNumId w:val="12"/>
  </w:num>
  <w:num w:numId="11">
    <w:abstractNumId w:val="4"/>
  </w:num>
  <w:num w:numId="12">
    <w:abstractNumId w:val="14"/>
  </w:num>
  <w:num w:numId="13">
    <w:abstractNumId w:val="10"/>
  </w:num>
  <w:num w:numId="14">
    <w:abstractNumId w:val="6"/>
  </w:num>
  <w:num w:numId="15">
    <w:abstractNumId w:val="0"/>
  </w:num>
  <w:num w:numId="16">
    <w:abstractNumId w:val="1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51"/>
    <w:rsid w:val="000500AE"/>
    <w:rsid w:val="000C6743"/>
    <w:rsid w:val="000D05B8"/>
    <w:rsid w:val="00312644"/>
    <w:rsid w:val="00340AEA"/>
    <w:rsid w:val="00354D84"/>
    <w:rsid w:val="003B31F2"/>
    <w:rsid w:val="004A0D04"/>
    <w:rsid w:val="00540C1D"/>
    <w:rsid w:val="005F08CC"/>
    <w:rsid w:val="006E0C2C"/>
    <w:rsid w:val="006E385F"/>
    <w:rsid w:val="007109CE"/>
    <w:rsid w:val="00726951"/>
    <w:rsid w:val="00755800"/>
    <w:rsid w:val="008C1B76"/>
    <w:rsid w:val="00AA1233"/>
    <w:rsid w:val="00C24153"/>
    <w:rsid w:val="00C67306"/>
    <w:rsid w:val="00C81A87"/>
    <w:rsid w:val="00CD6DCC"/>
    <w:rsid w:val="00CF05D0"/>
    <w:rsid w:val="00D354A3"/>
    <w:rsid w:val="00D845AF"/>
    <w:rsid w:val="00E926D8"/>
    <w:rsid w:val="00F5696F"/>
    <w:rsid w:val="00FA3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867A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Pr>
      <w:color w:val="808080"/>
    </w:rPr>
  </w:style>
  <w:style w:type="table" w:styleId="TableGrid">
    <w:name w:val="Table Grid"/>
    <w:basedOn w:val="TableNormal"/>
    <w:uiPriority w:val="5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tablerow">
    <w:name w:val="x_x_tablerow"/>
    <w:basedOn w:val="Normal"/>
    <w:pPr>
      <w:suppressAutoHyphens w:val="0"/>
      <w:autoSpaceDN/>
      <w:spacing w:before="100" w:beforeAutospacing="1" w:after="100" w:afterAutospacing="1" w:line="240" w:lineRule="auto"/>
    </w:pPr>
    <w:rPr>
      <w:rFonts w:ascii="Times New Roman" w:hAnsi="Times New Roman"/>
      <w:color w:val="auto"/>
      <w:lang w:val="en-US" w:eastAsia="en-US"/>
    </w:rPr>
  </w:style>
  <w:style w:type="character" w:customStyle="1" w:styleId="xxcontentpasted0">
    <w:name w:val="x_x_contentpasted0"/>
    <w:basedOn w:val="DefaultParagraphFont"/>
  </w:style>
  <w:style w:type="character" w:customStyle="1" w:styleId="markelpak3zww">
    <w:name w:val="markelpak3zww"/>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6849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R Andrews</cp:lastModifiedBy>
  <cp:revision>2</cp:revision>
  <cp:lastPrinted>2023-09-11T07:36:00Z</cp:lastPrinted>
  <dcterms:created xsi:type="dcterms:W3CDTF">2023-10-09T11:37:00Z</dcterms:created>
  <dcterms:modified xsi:type="dcterms:W3CDTF">2023-10-09T11:37:00Z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